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5A" w:rsidRDefault="003D3DE9" w:rsidP="004556F9">
      <w:pPr>
        <w:pStyle w:val="Heading1"/>
      </w:pPr>
      <w:r w:rsidRPr="003D3DE9">
        <w:t>Using Concrete Examples to Teach Abstract Concepts</w:t>
      </w:r>
    </w:p>
    <w:p w:rsidR="0075245A" w:rsidRPr="00B621AD" w:rsidRDefault="00256B26" w:rsidP="0075245A">
      <w:pPr>
        <w:pStyle w:val="ArticleAuthor"/>
        <w:spacing w:after="43"/>
      </w:pPr>
      <w:proofErr w:type="gramStart"/>
      <w:r w:rsidRPr="00B621AD">
        <w:t>by</w:t>
      </w:r>
      <w:proofErr w:type="gramEnd"/>
      <w:r w:rsidRPr="00B621AD">
        <w:t xml:space="preserve"> </w:t>
      </w:r>
      <w:r w:rsidR="003D3DE9" w:rsidRPr="003D3DE9">
        <w:rPr>
          <w:rStyle w:val="Bold"/>
          <w:bCs w:val="0"/>
        </w:rPr>
        <w:t>Kim Austin, DWW Content Developer, WestEd</w:t>
      </w:r>
      <w:r>
        <w:rPr>
          <w:rStyle w:val="Bold"/>
          <w:b w:val="0"/>
          <w:bCs w:val="0"/>
        </w:rPr>
        <w:br/>
      </w:r>
      <w:r w:rsidRPr="003D7949">
        <w:rPr>
          <w:rStyle w:val="Bold"/>
          <w:b w:val="0"/>
          <w:bCs w:val="0"/>
        </w:rPr>
        <w:t>October</w:t>
      </w:r>
      <w:r>
        <w:rPr>
          <w:rStyle w:val="Bold"/>
          <w:b w:val="0"/>
          <w:bCs w:val="0"/>
        </w:rPr>
        <w:t xml:space="preserve"> 2012</w:t>
      </w:r>
    </w:p>
    <w:p w:rsidR="0075245A" w:rsidRDefault="00256B26" w:rsidP="0075245A">
      <w:pPr>
        <w:pStyle w:val="Heading2"/>
      </w:pPr>
      <w:r>
        <w:t xml:space="preserve">Why </w:t>
      </w:r>
      <w:r w:rsidR="003D3DE9" w:rsidRPr="003D3DE9">
        <w:t>make connections between abstract concepts and concrete situations?</w:t>
      </w:r>
    </w:p>
    <w:p w:rsidR="0075245A" w:rsidRPr="00852B83" w:rsidRDefault="003D3DE9" w:rsidP="0075245A">
      <w:pPr>
        <w:pStyle w:val="BodyText"/>
      </w:pPr>
      <w:r w:rsidRPr="003D3DE9">
        <w:t>In every content area there are specific concepts that will predictably cause students to struggle: natural selection, ratio and proportion, justice, or literary theme, for example. Making connections between abstract concepts and concrete examples can help students understand difficult concepts, develop problem-solving skills, transfer knowledge to new situations, and increase their motivation to learn.</w:t>
      </w:r>
    </w:p>
    <w:p w:rsidR="0075245A" w:rsidRDefault="003D3DE9" w:rsidP="0075245A">
      <w:pPr>
        <w:pStyle w:val="Heading2"/>
      </w:pPr>
      <w:r w:rsidRPr="003D3DE9">
        <w:t>Implementing Abstract-Concrete Connections</w:t>
      </w:r>
    </w:p>
    <w:p w:rsidR="003D3DE9" w:rsidRPr="003D3DE9" w:rsidRDefault="003D3DE9" w:rsidP="00AD1CBD">
      <w:pPr>
        <w:pStyle w:val="BodyText"/>
      </w:pPr>
      <w:r w:rsidRPr="003D3DE9">
        <w:t xml:space="preserve">Becoming an independent, lifelong learner depends, in part, on the ability to transfer knowledge, concepts, and strategies to new situations. Seeing the same ideas in multiple contexts enables students to use the material more flexibly in a variety of circumstances. </w:t>
      </w:r>
    </w:p>
    <w:p w:rsidR="003D3DE9" w:rsidRPr="003D3DE9" w:rsidRDefault="003D3DE9" w:rsidP="00531044">
      <w:pPr>
        <w:spacing w:beforeLines="1" w:afterLines="1"/>
        <w:outlineLvl w:val="2"/>
        <w:rPr>
          <w:rFonts w:asciiTheme="majorHAnsi" w:hAnsiTheme="majorHAnsi"/>
          <w:szCs w:val="22"/>
        </w:rPr>
      </w:pPr>
    </w:p>
    <w:p w:rsidR="003D3DE9" w:rsidRPr="003D3DE9" w:rsidRDefault="003D3DE9" w:rsidP="00531044">
      <w:pPr>
        <w:spacing w:beforeLines="1" w:afterLines="1"/>
        <w:outlineLvl w:val="2"/>
        <w:rPr>
          <w:rFonts w:asciiTheme="majorHAnsi" w:hAnsiTheme="majorHAnsi"/>
          <w:szCs w:val="22"/>
        </w:rPr>
      </w:pPr>
      <w:r w:rsidRPr="003D3DE9">
        <w:rPr>
          <w:rFonts w:asciiTheme="majorHAnsi" w:hAnsiTheme="majorHAnsi"/>
          <w:szCs w:val="22"/>
        </w:rPr>
        <w:t>Multiple IES practice guides and DWW topics address the following key actions:</w:t>
      </w:r>
    </w:p>
    <w:p w:rsidR="003D3DE9" w:rsidRPr="003D3DE9" w:rsidRDefault="003D3DE9" w:rsidP="00531044">
      <w:pPr>
        <w:spacing w:beforeLines="1" w:afterLines="1"/>
        <w:outlineLvl w:val="2"/>
        <w:rPr>
          <w:rFonts w:asciiTheme="majorHAnsi" w:hAnsiTheme="majorHAnsi"/>
          <w:szCs w:val="22"/>
        </w:rPr>
      </w:pPr>
    </w:p>
    <w:p w:rsidR="003D3DE9" w:rsidRPr="003D3DE9" w:rsidRDefault="003D3DE9" w:rsidP="00392306">
      <w:pPr>
        <w:pStyle w:val="ListParagraph"/>
        <w:numPr>
          <w:ilvl w:val="0"/>
          <w:numId w:val="9"/>
        </w:numPr>
        <w:rPr>
          <w:rFonts w:asciiTheme="majorHAnsi" w:hAnsiTheme="majorHAnsi"/>
          <w:szCs w:val="22"/>
        </w:rPr>
      </w:pPr>
      <w:r w:rsidRPr="003D3DE9">
        <w:rPr>
          <w:rFonts w:asciiTheme="majorHAnsi" w:hAnsiTheme="majorHAnsi"/>
          <w:i/>
          <w:szCs w:val="22"/>
        </w:rPr>
        <w:t xml:space="preserve">Use multiple representations of concepts to explain challenging content and make connections between abstract and concrete representations including: visual representations, graphics with descriptions, </w:t>
      </w:r>
      <w:proofErr w:type="spellStart"/>
      <w:r w:rsidRPr="003D3DE9">
        <w:rPr>
          <w:rFonts w:asciiTheme="majorHAnsi" w:hAnsiTheme="majorHAnsi"/>
          <w:i/>
          <w:szCs w:val="22"/>
        </w:rPr>
        <w:t>manipulatives</w:t>
      </w:r>
      <w:proofErr w:type="spellEnd"/>
      <w:r w:rsidRPr="003D3DE9">
        <w:rPr>
          <w:rFonts w:asciiTheme="majorHAnsi" w:hAnsiTheme="majorHAnsi"/>
          <w:i/>
          <w:szCs w:val="22"/>
        </w:rPr>
        <w:t>, and concrete models.</w:t>
      </w:r>
      <w:r w:rsidRPr="00AD1CBD">
        <w:rPr>
          <w:rStyle w:val="FootnoteReference"/>
          <w:rFonts w:asciiTheme="majorHAnsi" w:hAnsiTheme="majorHAnsi"/>
          <w:szCs w:val="22"/>
        </w:rPr>
        <w:footnoteReference w:id="1"/>
      </w:r>
    </w:p>
    <w:p w:rsidR="003D3DE9" w:rsidRPr="003D3DE9" w:rsidRDefault="003D3DE9" w:rsidP="003D3DE9">
      <w:pPr>
        <w:rPr>
          <w:rFonts w:asciiTheme="majorHAnsi" w:hAnsiTheme="majorHAnsi"/>
          <w:szCs w:val="22"/>
        </w:rPr>
      </w:pPr>
    </w:p>
    <w:p w:rsidR="003D3DE9" w:rsidRPr="003D3DE9" w:rsidRDefault="003D3DE9" w:rsidP="00392306">
      <w:pPr>
        <w:pStyle w:val="ListParagraph"/>
        <w:numPr>
          <w:ilvl w:val="0"/>
          <w:numId w:val="9"/>
        </w:numPr>
        <w:rPr>
          <w:rFonts w:asciiTheme="majorHAnsi" w:hAnsiTheme="majorHAnsi"/>
          <w:szCs w:val="22"/>
        </w:rPr>
      </w:pPr>
      <w:r w:rsidRPr="003D3DE9">
        <w:rPr>
          <w:rFonts w:asciiTheme="majorHAnsi" w:hAnsiTheme="majorHAnsi"/>
          <w:i/>
          <w:szCs w:val="22"/>
        </w:rPr>
        <w:t>Anchor new ideas in familiar stories; provide real</w:t>
      </w:r>
      <w:r w:rsidR="00AD1CBD">
        <w:rPr>
          <w:rFonts w:asciiTheme="majorHAnsi" w:hAnsiTheme="majorHAnsi"/>
          <w:i/>
          <w:szCs w:val="22"/>
        </w:rPr>
        <w:t>-</w:t>
      </w:r>
      <w:r w:rsidRPr="003D3DE9">
        <w:rPr>
          <w:rFonts w:asciiTheme="majorHAnsi" w:hAnsiTheme="majorHAnsi"/>
          <w:i/>
          <w:szCs w:val="22"/>
        </w:rPr>
        <w:t>world situations or interesting problem scenarios to build on prior knowledge and engage students</w:t>
      </w:r>
      <w:r w:rsidRPr="003D3DE9">
        <w:rPr>
          <w:rFonts w:asciiTheme="majorHAnsi" w:hAnsiTheme="majorHAnsi"/>
          <w:szCs w:val="22"/>
        </w:rPr>
        <w:t>.</w:t>
      </w:r>
      <w:r w:rsidRPr="003D3DE9">
        <w:rPr>
          <w:rStyle w:val="FootnoteReference"/>
          <w:rFonts w:asciiTheme="majorHAnsi" w:hAnsiTheme="majorHAnsi"/>
          <w:szCs w:val="22"/>
        </w:rPr>
        <w:footnoteReference w:id="2"/>
      </w:r>
    </w:p>
    <w:p w:rsidR="003D3DE9" w:rsidRPr="003D3DE9" w:rsidRDefault="003D3DE9" w:rsidP="003D3DE9">
      <w:pPr>
        <w:rPr>
          <w:rFonts w:asciiTheme="majorHAnsi" w:hAnsiTheme="majorHAnsi"/>
          <w:szCs w:val="22"/>
        </w:rPr>
      </w:pPr>
    </w:p>
    <w:p w:rsidR="0075245A" w:rsidRPr="003D3DE9" w:rsidRDefault="003D3DE9" w:rsidP="003D3DE9">
      <w:pPr>
        <w:pStyle w:val="BodyText"/>
        <w:rPr>
          <w:rFonts w:asciiTheme="majorHAnsi" w:hAnsiTheme="majorHAnsi"/>
        </w:rPr>
      </w:pPr>
      <w:r w:rsidRPr="003D3DE9">
        <w:rPr>
          <w:rFonts w:asciiTheme="majorHAnsi" w:hAnsiTheme="majorHAnsi"/>
        </w:rPr>
        <w:t xml:space="preserve">Connecting abstract and concrete representations, clearly highlighting the similarities and differences between them, helps students master content and develop a wider range of problem-solving strategies. There are many ways teachers can make connections, including using stories, simulations, hands-on activities, visual representations, and authentic problem solving in real contexts. </w:t>
      </w:r>
    </w:p>
    <w:p w:rsidR="0075245A" w:rsidRDefault="00256B26" w:rsidP="0075245A">
      <w:pPr>
        <w:pStyle w:val="Heading2"/>
      </w:pPr>
      <w:r w:rsidRPr="003D3DE9">
        <w:rPr>
          <w:rFonts w:asciiTheme="majorHAnsi" w:hAnsiTheme="majorHAnsi"/>
        </w:rPr>
        <w:br w:type="page"/>
      </w:r>
      <w:r>
        <w:lastRenderedPageBreak/>
        <w:t xml:space="preserve">Resources on </w:t>
      </w:r>
      <w:r w:rsidR="001A70B4">
        <w:t xml:space="preserve">the </w:t>
      </w:r>
      <w:r>
        <w:t xml:space="preserve">Doing What Works </w:t>
      </w:r>
      <w:r w:rsidR="00A80BB6">
        <w:t>Media Library</w:t>
      </w:r>
    </w:p>
    <w:p w:rsidR="003D3DE9" w:rsidRPr="003D3DE9" w:rsidRDefault="003D3DE9" w:rsidP="00AD1CBD">
      <w:pPr>
        <w:pStyle w:val="BodyText"/>
      </w:pPr>
      <w:r w:rsidRPr="003D3DE9">
        <w:t xml:space="preserve">The guide below gives an overview of DWW media and sample materials that demonstrate abstract-concrete connections across subject areas and grade levels. </w:t>
      </w:r>
      <w:r w:rsidR="001209C9">
        <w:t>Part 1 lists media that demonstrate how to teach using multiple representations, and Part 2 include</w:t>
      </w:r>
      <w:r w:rsidR="007B2B9E">
        <w:t>s</w:t>
      </w:r>
      <w:r w:rsidR="001209C9">
        <w:t xml:space="preserve"> media where teachers incorporate real-world situations or scenarios. </w:t>
      </w:r>
      <w:r w:rsidRPr="003D3DE9">
        <w:t>Grade-level and/or subject-area teachers can view the media and sample materials as a basis for discussions about incorporating this teaching approach into their daily practice.</w:t>
      </w:r>
    </w:p>
    <w:p w:rsidR="0075245A" w:rsidRPr="005609EB" w:rsidRDefault="003D3DE9" w:rsidP="00E41019">
      <w:pPr>
        <w:pStyle w:val="TableCaptionNumbered"/>
      </w:pPr>
      <w:r w:rsidRPr="003D3DE9">
        <w:t xml:space="preserve">Use </w:t>
      </w:r>
      <w:r w:rsidR="00E41019">
        <w:t>m</w:t>
      </w:r>
      <w:r w:rsidRPr="003D3DE9">
        <w:t xml:space="preserve">ultiple </w:t>
      </w:r>
      <w:r w:rsidR="00E41019">
        <w:t>r</w:t>
      </w:r>
      <w:r w:rsidRPr="003D3DE9">
        <w:t xml:space="preserve">epresentations: Models, </w:t>
      </w:r>
      <w:proofErr w:type="spellStart"/>
      <w:r w:rsidR="00E41019">
        <w:t>m</w:t>
      </w:r>
      <w:r w:rsidRPr="003D3DE9">
        <w:t>anipulatives</w:t>
      </w:r>
      <w:proofErr w:type="spellEnd"/>
      <w:r w:rsidRPr="003D3DE9">
        <w:t xml:space="preserve">, and </w:t>
      </w:r>
      <w:r w:rsidR="00E41019">
        <w:t>v</w:t>
      </w:r>
      <w:r w:rsidRPr="003D3DE9">
        <w:t xml:space="preserve">isual </w:t>
      </w:r>
      <w:r w:rsidR="00E41019">
        <w:t>r</w:t>
      </w:r>
      <w:r w:rsidRPr="003D3DE9">
        <w:t>epresentations</w:t>
      </w:r>
    </w:p>
    <w:tbl>
      <w:tblPr>
        <w:tblStyle w:val="TablewithBlueHeader"/>
        <w:tblW w:w="10123" w:type="dxa"/>
        <w:tblLayout w:type="fixed"/>
        <w:tblLook w:val="04A0"/>
      </w:tblPr>
      <w:tblGrid>
        <w:gridCol w:w="2635"/>
        <w:gridCol w:w="6030"/>
        <w:gridCol w:w="1458"/>
      </w:tblGrid>
      <w:tr w:rsidR="0075245A" w:rsidRPr="00F80D13">
        <w:trPr>
          <w:cnfStyle w:val="100000000000"/>
          <w:trHeight w:val="69"/>
          <w:tblHeader/>
        </w:trPr>
        <w:tc>
          <w:tcPr>
            <w:tcW w:w="2635" w:type="dxa"/>
            <w:tcBorders>
              <w:top w:val="nil"/>
              <w:left w:val="nil"/>
              <w:right w:val="nil"/>
            </w:tcBorders>
          </w:tcPr>
          <w:p w:rsidR="0075245A" w:rsidRDefault="00256B26" w:rsidP="0075245A">
            <w:pPr>
              <w:pStyle w:val="TableHeaderRow"/>
            </w:pPr>
            <w:r>
              <w:t>Activity</w:t>
            </w:r>
          </w:p>
        </w:tc>
        <w:tc>
          <w:tcPr>
            <w:tcW w:w="6030" w:type="dxa"/>
            <w:tcBorders>
              <w:top w:val="nil"/>
              <w:left w:val="nil"/>
              <w:right w:val="nil"/>
            </w:tcBorders>
          </w:tcPr>
          <w:p w:rsidR="0075245A" w:rsidRPr="00F80D13" w:rsidRDefault="00256B26" w:rsidP="0075245A">
            <w:pPr>
              <w:pStyle w:val="TableHeaderRow"/>
            </w:pPr>
            <w:r>
              <w:t>Resource</w:t>
            </w:r>
          </w:p>
        </w:tc>
        <w:tc>
          <w:tcPr>
            <w:tcW w:w="1458" w:type="dxa"/>
            <w:tcBorders>
              <w:top w:val="nil"/>
              <w:left w:val="nil"/>
              <w:right w:val="nil"/>
            </w:tcBorders>
          </w:tcPr>
          <w:p w:rsidR="0075245A" w:rsidRPr="00F80D13" w:rsidRDefault="00256B26" w:rsidP="0075245A">
            <w:pPr>
              <w:pStyle w:val="TableHeaderRow"/>
            </w:pPr>
            <w:r>
              <w:t>Subject Area</w:t>
            </w:r>
          </w:p>
        </w:tc>
      </w:tr>
      <w:tr w:rsidR="0075245A">
        <w:trPr>
          <w:cantSplit/>
          <w:trHeight w:val="60"/>
        </w:trPr>
        <w:tc>
          <w:tcPr>
            <w:tcW w:w="2635" w:type="dxa"/>
            <w:tcBorders>
              <w:top w:val="single" w:sz="4" w:space="0" w:color="000000" w:themeColor="text1"/>
            </w:tcBorders>
          </w:tcPr>
          <w:p w:rsidR="0075245A" w:rsidRPr="00460AF4" w:rsidRDefault="003D3DE9" w:rsidP="0075245A">
            <w:pPr>
              <w:rPr>
                <w:rStyle w:val="TableResource-InlineHeader"/>
                <w:rFonts w:asciiTheme="majorHAnsi" w:hAnsiTheme="majorHAnsi" w:cs="TrebuchetMS"/>
                <w:b w:val="0"/>
                <w:caps w:val="0"/>
                <w:color w:val="auto"/>
                <w:sz w:val="22"/>
                <w:szCs w:val="22"/>
              </w:rPr>
            </w:pPr>
            <w:proofErr w:type="spellStart"/>
            <w:r w:rsidRPr="00460AF4">
              <w:rPr>
                <w:rStyle w:val="Bold"/>
                <w:rFonts w:asciiTheme="majorHAnsi" w:hAnsiTheme="majorHAnsi" w:cs="TrebuchetMS"/>
                <w:color w:val="000000"/>
                <w:sz w:val="20"/>
                <w:szCs w:val="22"/>
              </w:rPr>
              <w:t>Manipulatives</w:t>
            </w:r>
            <w:proofErr w:type="spellEnd"/>
            <w:r w:rsidRPr="00460AF4">
              <w:rPr>
                <w:rStyle w:val="Bold"/>
                <w:rFonts w:asciiTheme="majorHAnsi" w:hAnsiTheme="majorHAnsi" w:cs="TrebuchetMS"/>
                <w:color w:val="000000"/>
                <w:sz w:val="20"/>
                <w:szCs w:val="22"/>
              </w:rPr>
              <w:t xml:space="preserve">: Open number line </w:t>
            </w:r>
          </w:p>
        </w:tc>
        <w:tc>
          <w:tcPr>
            <w:tcW w:w="6030" w:type="dxa"/>
            <w:tcBorders>
              <w:top w:val="single" w:sz="4" w:space="0" w:color="000000" w:themeColor="text1"/>
            </w:tcBorders>
          </w:tcPr>
          <w:p w:rsidR="0075245A" w:rsidRPr="00781079" w:rsidRDefault="003D3DE9" w:rsidP="0075245A">
            <w:pPr>
              <w:pStyle w:val="TableParagraph"/>
            </w:pPr>
            <w:r w:rsidRPr="003D3DE9">
              <w:t>In this multimedia presentation</w:t>
            </w:r>
            <w:r w:rsidR="00044BDA">
              <w:t>,</w:t>
            </w:r>
            <w:r w:rsidRPr="003D3DE9">
              <w:t xml:space="preserve"> elementary school teachers demonstrate the use of an open number line with two scales for adding and subtracting fractions and explain how it can </w:t>
            </w:r>
            <w:r w:rsidR="00AD1CBD">
              <w:t xml:space="preserve">be </w:t>
            </w:r>
            <w:r w:rsidRPr="003D3DE9">
              <w:t xml:space="preserve">used to help students manipulate and convert whole numbers and fractions. Download </w:t>
            </w:r>
            <w:r w:rsidRPr="00937A17">
              <w:rPr>
                <w:i/>
              </w:rPr>
              <w:t>Frank's Fresh Farm Produce</w:t>
            </w:r>
            <w:r w:rsidRPr="003D3DE9">
              <w:t xml:space="preserve"> to see the problem assignment for this lesson. </w:t>
            </w:r>
          </w:p>
          <w:p w:rsidR="0075245A" w:rsidRPr="00B46E69" w:rsidRDefault="00256B26" w:rsidP="00531044">
            <w:pPr>
              <w:pStyle w:val="Table-ResourceTitle"/>
            </w:pPr>
            <w:r w:rsidRPr="009C5C98">
              <w:rPr>
                <w:rStyle w:val="TableResource-InlineHeader"/>
              </w:rPr>
              <w:t>Topic:</w:t>
            </w:r>
            <w:r w:rsidRPr="00781079">
              <w:t xml:space="preserve"> </w:t>
            </w:r>
            <w:r w:rsidR="00DC367E" w:rsidRPr="00DC367E">
              <w:t>National Math Panel: Critical Foundations for Algebra</w:t>
            </w:r>
            <w:r>
              <w:br/>
            </w:r>
            <w:r w:rsidRPr="009C5C98">
              <w:rPr>
                <w:rStyle w:val="TableResource-InlineHeader"/>
              </w:rPr>
              <w:t>Practice:</w:t>
            </w:r>
            <w:r w:rsidRPr="00781079">
              <w:t xml:space="preserve"> </w:t>
            </w:r>
            <w:r w:rsidR="00DC367E" w:rsidRPr="00DC367E">
              <w:t>Mathematics Preparation for Algebra</w:t>
            </w:r>
            <w:r>
              <w:br/>
            </w:r>
            <w:r w:rsidR="00E41019">
              <w:rPr>
                <w:rStyle w:val="TableResource-InlineHeader"/>
              </w:rPr>
              <w:t>multi</w:t>
            </w:r>
            <w:r w:rsidR="00DB5B84">
              <w:rPr>
                <w:rStyle w:val="TableResource-InlineHeader"/>
              </w:rPr>
              <w:t>Me</w:t>
            </w:r>
            <w:r w:rsidRPr="009C5C98">
              <w:rPr>
                <w:rStyle w:val="TableResource-InlineHeader"/>
              </w:rPr>
              <w:t>d</w:t>
            </w:r>
            <w:r w:rsidR="00DB5B84">
              <w:rPr>
                <w:rStyle w:val="TableResource-InlineHeader"/>
              </w:rPr>
              <w:t>ia</w:t>
            </w:r>
            <w:r w:rsidRPr="009C5C98">
              <w:rPr>
                <w:rStyle w:val="TableResource-InlineHeader"/>
              </w:rPr>
              <w:t>:</w:t>
            </w:r>
            <w:r w:rsidRPr="00781079">
              <w:t xml:space="preserve"> </w:t>
            </w:r>
            <w:hyperlink r:id="rId8" w:history="1">
              <w:r w:rsidR="00E41019" w:rsidRPr="00D501A3">
                <w:rPr>
                  <w:rStyle w:val="Hyperlink"/>
                  <w:rFonts w:asciiTheme="majorHAnsi" w:hAnsiTheme="majorHAnsi"/>
                </w:rPr>
                <w:t>Using a Number Line to Teach Fractions (presentation, 6:0</w:t>
              </w:r>
              <w:r w:rsidR="00531044">
                <w:rPr>
                  <w:rStyle w:val="Hyperlink"/>
                  <w:rFonts w:asciiTheme="majorHAnsi" w:hAnsiTheme="majorHAnsi"/>
                </w:rPr>
                <w:t>1</w:t>
              </w:r>
              <w:r w:rsidR="00E41019" w:rsidRPr="00D501A3">
                <w:rPr>
                  <w:rStyle w:val="Hyperlink"/>
                  <w:rFonts w:asciiTheme="majorHAnsi" w:hAnsiTheme="majorHAnsi"/>
                </w:rPr>
                <w:t xml:space="preserve"> min)</w:t>
              </w:r>
            </w:hyperlink>
            <w:r w:rsidR="00DC367E" w:rsidRPr="00E41019">
              <w:rPr>
                <w:rStyle w:val="Hyperlink"/>
                <w:rFonts w:asciiTheme="majorHAnsi" w:hAnsiTheme="majorHAnsi"/>
              </w:rPr>
              <w:t xml:space="preserve"> </w:t>
            </w:r>
          </w:p>
        </w:tc>
        <w:tc>
          <w:tcPr>
            <w:tcW w:w="1458" w:type="dxa"/>
            <w:tcBorders>
              <w:top w:val="single" w:sz="4" w:space="0" w:color="000000" w:themeColor="text1"/>
            </w:tcBorders>
          </w:tcPr>
          <w:p w:rsidR="00460AF4" w:rsidRPr="00DB5B84" w:rsidRDefault="00460AF4" w:rsidP="00460AF4">
            <w:pPr>
              <w:pStyle w:val="TableParagraph"/>
              <w:rPr>
                <w:rFonts w:asciiTheme="majorHAnsi" w:hAnsiTheme="majorHAnsi"/>
                <w:szCs w:val="20"/>
              </w:rPr>
            </w:pPr>
            <w:r w:rsidRPr="00DB5B84">
              <w:rPr>
                <w:rFonts w:asciiTheme="majorHAnsi" w:hAnsiTheme="majorHAnsi"/>
                <w:szCs w:val="20"/>
              </w:rPr>
              <w:t>Grades 3</w:t>
            </w:r>
            <w:r w:rsidR="00E41019">
              <w:rPr>
                <w:rFonts w:asciiTheme="majorHAnsi" w:hAnsiTheme="majorHAnsi"/>
                <w:szCs w:val="20"/>
              </w:rPr>
              <w:t>–</w:t>
            </w:r>
            <w:r w:rsidRPr="00DB5B84">
              <w:rPr>
                <w:rFonts w:asciiTheme="majorHAnsi" w:hAnsiTheme="majorHAnsi"/>
                <w:szCs w:val="20"/>
              </w:rPr>
              <w:t>6</w:t>
            </w:r>
          </w:p>
          <w:p w:rsidR="0075245A" w:rsidRPr="00DB5B84" w:rsidRDefault="00460AF4" w:rsidP="00460AF4">
            <w:pPr>
              <w:rPr>
                <w:rFonts w:asciiTheme="majorHAnsi" w:hAnsiTheme="majorHAnsi"/>
                <w:sz w:val="20"/>
                <w:szCs w:val="20"/>
              </w:rPr>
            </w:pPr>
            <w:r w:rsidRPr="00DB5B84">
              <w:rPr>
                <w:rFonts w:asciiTheme="majorHAnsi" w:hAnsiTheme="majorHAnsi"/>
                <w:sz w:val="20"/>
                <w:szCs w:val="20"/>
              </w:rPr>
              <w:t>Math</w:t>
            </w:r>
          </w:p>
        </w:tc>
      </w:tr>
      <w:tr w:rsidR="0075245A">
        <w:trPr>
          <w:cantSplit/>
          <w:trHeight w:val="60"/>
        </w:trPr>
        <w:tc>
          <w:tcPr>
            <w:tcW w:w="2635" w:type="dxa"/>
          </w:tcPr>
          <w:p w:rsidR="0075245A" w:rsidRPr="00460AF4" w:rsidRDefault="00DC367E" w:rsidP="0075245A">
            <w:pPr>
              <w:pStyle w:val="TableParagraph"/>
              <w:rPr>
                <w:rFonts w:asciiTheme="majorHAnsi" w:hAnsiTheme="majorHAnsi"/>
              </w:rPr>
            </w:pPr>
            <w:r w:rsidRPr="00460AF4">
              <w:rPr>
                <w:rFonts w:asciiTheme="majorHAnsi" w:hAnsiTheme="majorHAnsi"/>
                <w:b/>
              </w:rPr>
              <w:t>Game: Fraction strips</w:t>
            </w:r>
            <w:r w:rsidR="00256B26" w:rsidRPr="00460AF4">
              <w:rPr>
                <w:rFonts w:asciiTheme="majorHAnsi" w:hAnsiTheme="majorHAnsi"/>
              </w:rPr>
              <w:tab/>
            </w:r>
          </w:p>
          <w:p w:rsidR="0075245A" w:rsidRPr="00460AF4" w:rsidRDefault="0075245A" w:rsidP="0075245A">
            <w:pPr>
              <w:pStyle w:val="TableParagraph"/>
              <w:rPr>
                <w:rStyle w:val="Bold"/>
              </w:rPr>
            </w:pPr>
          </w:p>
        </w:tc>
        <w:tc>
          <w:tcPr>
            <w:tcW w:w="6030" w:type="dxa"/>
          </w:tcPr>
          <w:p w:rsidR="0075245A" w:rsidRPr="00D12666" w:rsidRDefault="00DC367E" w:rsidP="0075245A">
            <w:pPr>
              <w:pStyle w:val="TableParagraph"/>
            </w:pPr>
            <w:r w:rsidRPr="00DC367E">
              <w:t>In this video</w:t>
            </w:r>
            <w:r w:rsidR="00044BDA">
              <w:t>,</w:t>
            </w:r>
            <w:r w:rsidRPr="00DC367E">
              <w:t xml:space="preserve"> watch how a third-grade teacher introduces unit fractions through a game that involves “covering up” a unit with fractional parts. Directions for two variations of the game are included in </w:t>
            </w:r>
            <w:r w:rsidRPr="00937A17">
              <w:rPr>
                <w:i/>
              </w:rPr>
              <w:t>Fraction Strip Game: Cover Up.</w:t>
            </w:r>
            <w:r>
              <w:t xml:space="preserve"> </w:t>
            </w:r>
          </w:p>
          <w:p w:rsidR="0075245A" w:rsidRPr="00781079" w:rsidRDefault="00256B26" w:rsidP="00235FDC">
            <w:pPr>
              <w:pStyle w:val="Table-ResourceTitle"/>
            </w:pPr>
            <w:r w:rsidRPr="00D12666">
              <w:rPr>
                <w:rStyle w:val="TableResource-InlineHeader"/>
              </w:rPr>
              <w:t>Topic:</w:t>
            </w:r>
            <w:r w:rsidRPr="00D12666">
              <w:t xml:space="preserve"> </w:t>
            </w:r>
            <w:r w:rsidR="00DC367E" w:rsidRPr="00DC367E">
              <w:t>Developing Effective Fractions Instruction for K-8</w:t>
            </w:r>
            <w:r>
              <w:br/>
            </w:r>
            <w:r w:rsidRPr="00D12666">
              <w:rPr>
                <w:rStyle w:val="TableResource-InlineHeader"/>
              </w:rPr>
              <w:t>Practice</w:t>
            </w:r>
            <w:r w:rsidRPr="00DC367E">
              <w:rPr>
                <w:rStyle w:val="TableResource-InlineHeader"/>
                <w:rFonts w:asciiTheme="majorHAnsi" w:hAnsiTheme="majorHAnsi"/>
              </w:rPr>
              <w:t>:</w:t>
            </w:r>
            <w:r w:rsidRPr="00DC367E">
              <w:rPr>
                <w:rFonts w:asciiTheme="majorHAnsi" w:hAnsiTheme="majorHAnsi"/>
              </w:rPr>
              <w:t xml:space="preserve"> </w:t>
            </w:r>
            <w:r w:rsidR="00DC367E" w:rsidRPr="00DC367E">
              <w:rPr>
                <w:rFonts w:asciiTheme="majorHAnsi" w:hAnsiTheme="majorHAnsi"/>
              </w:rPr>
              <w:t>Fractions as Numbers</w:t>
            </w:r>
            <w:r w:rsidRPr="00DC367E">
              <w:rPr>
                <w:rFonts w:asciiTheme="majorHAnsi" w:hAnsiTheme="majorHAnsi"/>
              </w:rP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9" w:history="1">
              <w:r w:rsidR="00E41019" w:rsidRPr="00E41019">
                <w:rPr>
                  <w:rStyle w:val="Hyperlink"/>
                  <w:rFonts w:asciiTheme="majorHAnsi" w:hAnsiTheme="majorHAnsi"/>
                </w:rPr>
                <w:t>Making and Using Fraction Strips (video, 5:47 min)</w:t>
              </w:r>
            </w:hyperlink>
            <w:r w:rsidR="00DC367E" w:rsidRPr="00D04866">
              <w:rPr>
                <w:rStyle w:val="Hyperlink"/>
                <w:rFonts w:asciiTheme="majorHAnsi" w:hAnsiTheme="majorHAnsi"/>
                <w:b/>
              </w:rPr>
              <w:t xml:space="preserve"> </w:t>
            </w:r>
          </w:p>
        </w:tc>
        <w:tc>
          <w:tcPr>
            <w:tcW w:w="1458" w:type="dxa"/>
          </w:tcPr>
          <w:p w:rsidR="00460AF4" w:rsidRPr="00DB5B84" w:rsidRDefault="00DC367E" w:rsidP="00DC367E">
            <w:pPr>
              <w:pStyle w:val="TableParagraph"/>
              <w:rPr>
                <w:rFonts w:asciiTheme="majorHAnsi" w:hAnsiTheme="majorHAnsi"/>
                <w:szCs w:val="20"/>
              </w:rPr>
            </w:pPr>
            <w:r w:rsidRPr="00DB5B84">
              <w:rPr>
                <w:rFonts w:asciiTheme="majorHAnsi" w:hAnsiTheme="majorHAnsi"/>
                <w:szCs w:val="20"/>
              </w:rPr>
              <w:t>Grade 3</w:t>
            </w:r>
          </w:p>
          <w:p w:rsidR="0075245A" w:rsidRPr="00DB5B84" w:rsidRDefault="00DC367E" w:rsidP="00DC367E">
            <w:pPr>
              <w:pStyle w:val="TableParagraph"/>
              <w:rPr>
                <w:rFonts w:asciiTheme="majorHAnsi" w:hAnsiTheme="majorHAnsi"/>
                <w:szCs w:val="20"/>
              </w:rPr>
            </w:pPr>
            <w:r w:rsidRPr="00DB5B84">
              <w:rPr>
                <w:rFonts w:asciiTheme="majorHAnsi" w:hAnsiTheme="majorHAnsi"/>
                <w:szCs w:val="20"/>
              </w:rPr>
              <w:t>Math</w:t>
            </w:r>
            <w:r w:rsidR="00256B26" w:rsidRPr="00DB5B84">
              <w:rPr>
                <w:rFonts w:asciiTheme="majorHAnsi" w:hAnsiTheme="majorHAnsi"/>
                <w:szCs w:val="20"/>
              </w:rPr>
              <w:t xml:space="preserve"> </w:t>
            </w:r>
          </w:p>
        </w:tc>
      </w:tr>
      <w:tr w:rsidR="00DC367E">
        <w:trPr>
          <w:cantSplit/>
          <w:trHeight w:val="573"/>
        </w:trPr>
        <w:tc>
          <w:tcPr>
            <w:tcW w:w="2635" w:type="dxa"/>
          </w:tcPr>
          <w:p w:rsidR="00DC367E" w:rsidRPr="00460AF4" w:rsidRDefault="00DC367E" w:rsidP="00F61780">
            <w:pPr>
              <w:pStyle w:val="TableParagraph"/>
              <w:rPr>
                <w:rStyle w:val="Bold"/>
                <w:rFonts w:asciiTheme="majorHAnsi" w:hAnsiTheme="majorHAnsi" w:cs="Times New Roman"/>
                <w:b w:val="0"/>
                <w:bCs w:val="0"/>
                <w:color w:val="auto"/>
                <w:sz w:val="22"/>
                <w:szCs w:val="24"/>
              </w:rPr>
            </w:pPr>
            <w:r w:rsidRPr="00460AF4">
              <w:rPr>
                <w:rFonts w:asciiTheme="majorHAnsi" w:hAnsiTheme="majorHAnsi"/>
                <w:b/>
              </w:rPr>
              <w:t>Real-life example: Measuring cups</w:t>
            </w:r>
            <w:r w:rsidRPr="00460AF4">
              <w:rPr>
                <w:rStyle w:val="Bold"/>
                <w:rFonts w:asciiTheme="majorHAnsi" w:hAnsiTheme="majorHAnsi"/>
                <w:bCs w:val="0"/>
              </w:rPr>
              <w:t xml:space="preserve"> </w:t>
            </w:r>
          </w:p>
        </w:tc>
        <w:tc>
          <w:tcPr>
            <w:tcW w:w="6030" w:type="dxa"/>
          </w:tcPr>
          <w:p w:rsidR="00DC367E" w:rsidRPr="00D12666" w:rsidRDefault="00DC367E" w:rsidP="00F61780">
            <w:pPr>
              <w:pStyle w:val="TableParagraph"/>
            </w:pPr>
            <w:r w:rsidRPr="00DC367E">
              <w:t>In this video</w:t>
            </w:r>
            <w:r w:rsidR="005A3DD0">
              <w:t>,</w:t>
            </w:r>
            <w:r w:rsidRPr="00DC367E">
              <w:t xml:space="preserve"> a fourth-grade teacher asks students to help solve his problem of measuring 1-1/2 cups without either a 1-cup or a 1/2-cup measuring cup, and instead use many other size</w:t>
            </w:r>
            <w:r w:rsidR="00166F3F">
              <w:t>d</w:t>
            </w:r>
            <w:r w:rsidRPr="00DC367E">
              <w:t xml:space="preserve"> measuring cups. Students write number sentences to describe the results of their measurement exploration. </w:t>
            </w:r>
          </w:p>
          <w:p w:rsidR="00DC367E" w:rsidRPr="00781079" w:rsidRDefault="00DC367E" w:rsidP="00235FDC">
            <w:pPr>
              <w:pStyle w:val="Table-ResourceTitle"/>
            </w:pPr>
            <w:r w:rsidRPr="00D12666">
              <w:rPr>
                <w:rStyle w:val="TableResource-InlineHeader"/>
              </w:rPr>
              <w:t>Topic:</w:t>
            </w:r>
            <w:r w:rsidRPr="00D12666">
              <w:t xml:space="preserve"> </w:t>
            </w:r>
            <w:r w:rsidRPr="00DC367E">
              <w:t>Developing Effective Fractions Instruction for K-8</w:t>
            </w:r>
            <w:r>
              <w:br/>
            </w:r>
            <w:r w:rsidRPr="00D12666">
              <w:rPr>
                <w:rStyle w:val="TableResource-InlineHeader"/>
              </w:rPr>
              <w:t>Practice:</w:t>
            </w:r>
            <w:r w:rsidRPr="00D12666">
              <w:t xml:space="preserve"> </w:t>
            </w:r>
            <w:r w:rsidRPr="00DC367E">
              <w:t xml:space="preserve">Operations </w:t>
            </w:r>
            <w:r w:rsidR="00044BDA">
              <w:t>W</w:t>
            </w:r>
            <w:r w:rsidRPr="00DC367E">
              <w:t>ith Fractions</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10" w:history="1">
              <w:r w:rsidR="00E41019" w:rsidRPr="00E41019">
                <w:rPr>
                  <w:rStyle w:val="Hyperlink"/>
                  <w:rFonts w:asciiTheme="majorHAnsi" w:hAnsiTheme="majorHAnsi"/>
                </w:rPr>
                <w:t>Ways to Measure 1½ Cups (video, 6:02 min)</w:t>
              </w:r>
            </w:hyperlink>
            <w:r w:rsidRPr="00D04866">
              <w:rPr>
                <w:rStyle w:val="Hyperlink"/>
                <w:rFonts w:asciiTheme="majorHAnsi" w:hAnsiTheme="majorHAnsi"/>
                <w:b/>
              </w:rPr>
              <w:t xml:space="preserve"> </w:t>
            </w:r>
          </w:p>
        </w:tc>
        <w:tc>
          <w:tcPr>
            <w:tcW w:w="1458" w:type="dxa"/>
          </w:tcPr>
          <w:p w:rsidR="00DB5B84" w:rsidRPr="00DB5B84" w:rsidRDefault="00DC367E" w:rsidP="00DC367E">
            <w:pPr>
              <w:pStyle w:val="TableParagraph"/>
              <w:rPr>
                <w:rFonts w:asciiTheme="majorHAnsi" w:hAnsiTheme="majorHAnsi"/>
                <w:szCs w:val="20"/>
              </w:rPr>
            </w:pPr>
            <w:r w:rsidRPr="00DB5B84">
              <w:rPr>
                <w:rFonts w:asciiTheme="majorHAnsi" w:hAnsiTheme="majorHAnsi"/>
                <w:szCs w:val="20"/>
              </w:rPr>
              <w:t>Grade 4</w:t>
            </w:r>
          </w:p>
          <w:p w:rsidR="00DC367E" w:rsidRPr="00DB5B84" w:rsidRDefault="00DC367E" w:rsidP="00DC367E">
            <w:pPr>
              <w:pStyle w:val="TableParagraph"/>
              <w:rPr>
                <w:rFonts w:asciiTheme="majorHAnsi" w:hAnsiTheme="majorHAnsi"/>
                <w:szCs w:val="20"/>
              </w:rPr>
            </w:pPr>
            <w:r w:rsidRPr="00DB5B84">
              <w:rPr>
                <w:rFonts w:asciiTheme="majorHAnsi" w:hAnsiTheme="majorHAnsi"/>
                <w:szCs w:val="20"/>
              </w:rPr>
              <w:t xml:space="preserve">Math </w:t>
            </w:r>
          </w:p>
        </w:tc>
      </w:tr>
      <w:tr w:rsidR="00DC367E">
        <w:trPr>
          <w:cantSplit/>
          <w:trHeight w:val="573"/>
        </w:trPr>
        <w:tc>
          <w:tcPr>
            <w:tcW w:w="2635" w:type="dxa"/>
          </w:tcPr>
          <w:p w:rsidR="00DC367E" w:rsidRPr="00460AF4" w:rsidRDefault="00937A17" w:rsidP="00F61780">
            <w:pPr>
              <w:pStyle w:val="TableParagraph"/>
              <w:rPr>
                <w:rStyle w:val="Bold"/>
                <w:rFonts w:asciiTheme="majorHAnsi" w:hAnsiTheme="majorHAnsi" w:cs="Times New Roman"/>
                <w:b w:val="0"/>
                <w:bCs w:val="0"/>
                <w:color w:val="auto"/>
                <w:sz w:val="22"/>
                <w:szCs w:val="24"/>
              </w:rPr>
            </w:pPr>
            <w:r w:rsidRPr="00460AF4">
              <w:rPr>
                <w:rFonts w:asciiTheme="majorHAnsi" w:hAnsiTheme="majorHAnsi"/>
                <w:b/>
              </w:rPr>
              <w:lastRenderedPageBreak/>
              <w:t>Hands-on models</w:t>
            </w:r>
          </w:p>
        </w:tc>
        <w:tc>
          <w:tcPr>
            <w:tcW w:w="6030" w:type="dxa"/>
          </w:tcPr>
          <w:p w:rsidR="00DC367E" w:rsidRPr="00D12666" w:rsidRDefault="00937A17" w:rsidP="00937A17">
            <w:pPr>
              <w:pStyle w:val="TableParagraph"/>
            </w:pPr>
            <w:r>
              <w:t xml:space="preserve">In this multimedia presentation, a fifth-grade teacher describes how she uses models and hands-on activities to help elementary students understand complex earth science concepts. See the related sample material, </w:t>
            </w:r>
            <w:r w:rsidRPr="00937A17">
              <w:rPr>
                <w:i/>
              </w:rPr>
              <w:t>Lesson Plan: Cupcake Geology</w:t>
            </w:r>
            <w:r w:rsidR="00DC367E" w:rsidRPr="00937A17">
              <w:rPr>
                <w:i/>
              </w:rPr>
              <w:t>.</w:t>
            </w:r>
            <w:r w:rsidR="00DC367E" w:rsidRPr="00D12666">
              <w:t xml:space="preserve"> </w:t>
            </w:r>
          </w:p>
          <w:p w:rsidR="00DC367E" w:rsidRPr="00781079" w:rsidRDefault="00DC367E" w:rsidP="00531044">
            <w:pPr>
              <w:pStyle w:val="Table-ResourceTitle"/>
            </w:pPr>
            <w:r w:rsidRPr="00D12666">
              <w:rPr>
                <w:rStyle w:val="TableResource-InlineHeader"/>
              </w:rPr>
              <w:t>Topic:</w:t>
            </w:r>
            <w:r w:rsidRPr="00D12666">
              <w:t xml:space="preserve"> </w:t>
            </w:r>
            <w:r w:rsidR="00D76D89" w:rsidRPr="00D76D89">
              <w:t>How to Organize Your Teaching</w:t>
            </w:r>
            <w:r>
              <w:br/>
            </w:r>
            <w:r w:rsidRPr="00D12666">
              <w:rPr>
                <w:rStyle w:val="TableResource-InlineHeader"/>
              </w:rPr>
              <w:t>Practice:</w:t>
            </w:r>
            <w:r w:rsidRPr="00D12666">
              <w:t xml:space="preserve"> </w:t>
            </w:r>
            <w:r w:rsidR="00D76D89" w:rsidRPr="00D76D89">
              <w:t>Abstract-Concrete Connections</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11" w:history="1">
              <w:r w:rsidR="00BE09FC">
                <w:rPr>
                  <w:rStyle w:val="Hyperlink"/>
                  <w:rFonts w:asciiTheme="majorHAnsi" w:hAnsiTheme="majorHAnsi"/>
                </w:rPr>
                <w:t>Cup</w:t>
              </w:r>
              <w:r w:rsidR="00BE09FC">
                <w:rPr>
                  <w:rStyle w:val="Hyperlink"/>
                  <w:rFonts w:asciiTheme="majorHAnsi" w:hAnsiTheme="majorHAnsi"/>
                </w:rPr>
                <w:t>c</w:t>
              </w:r>
              <w:r w:rsidR="00BE09FC">
                <w:rPr>
                  <w:rStyle w:val="Hyperlink"/>
                  <w:rFonts w:asciiTheme="majorHAnsi" w:hAnsiTheme="majorHAnsi"/>
                </w:rPr>
                <w:t xml:space="preserve">ake Geology: Using Models to Explain Abstract Concepts (presentation, </w:t>
              </w:r>
              <w:r w:rsidR="00531044">
                <w:rPr>
                  <w:rStyle w:val="Hyperlink"/>
                  <w:rFonts w:asciiTheme="majorHAnsi" w:hAnsiTheme="majorHAnsi"/>
                </w:rPr>
                <w:t>5</w:t>
              </w:r>
              <w:r w:rsidR="00BE09FC">
                <w:rPr>
                  <w:rStyle w:val="Hyperlink"/>
                  <w:rFonts w:asciiTheme="majorHAnsi" w:hAnsiTheme="majorHAnsi"/>
                </w:rPr>
                <w:t>:</w:t>
              </w:r>
              <w:r w:rsidR="00531044">
                <w:rPr>
                  <w:rStyle w:val="Hyperlink"/>
                  <w:rFonts w:asciiTheme="majorHAnsi" w:hAnsiTheme="majorHAnsi"/>
                </w:rPr>
                <w:t>02</w:t>
              </w:r>
              <w:r w:rsidR="00BE09FC">
                <w:rPr>
                  <w:rStyle w:val="Hyperlink"/>
                  <w:rFonts w:asciiTheme="majorHAnsi" w:hAnsiTheme="majorHAnsi"/>
                </w:rPr>
                <w:t xml:space="preserve"> min)</w:t>
              </w:r>
            </w:hyperlink>
          </w:p>
        </w:tc>
        <w:tc>
          <w:tcPr>
            <w:tcW w:w="1458" w:type="dxa"/>
          </w:tcPr>
          <w:p w:rsidR="00DB5B84" w:rsidRPr="00DB5B84" w:rsidRDefault="00DB5B84" w:rsidP="00DB5B84">
            <w:pPr>
              <w:pStyle w:val="TableParagraph"/>
              <w:rPr>
                <w:rFonts w:asciiTheme="majorHAnsi" w:hAnsiTheme="majorHAnsi"/>
                <w:szCs w:val="20"/>
              </w:rPr>
            </w:pPr>
            <w:r>
              <w:rPr>
                <w:rFonts w:asciiTheme="majorHAnsi" w:hAnsiTheme="majorHAnsi"/>
                <w:szCs w:val="20"/>
              </w:rPr>
              <w:t>Grade 5</w:t>
            </w:r>
          </w:p>
          <w:p w:rsidR="00DC367E" w:rsidRPr="00DB5B84" w:rsidRDefault="00DB5B84" w:rsidP="00DB5B84">
            <w:pPr>
              <w:rPr>
                <w:rFonts w:asciiTheme="majorHAnsi" w:hAnsiTheme="majorHAnsi"/>
                <w:sz w:val="20"/>
                <w:szCs w:val="20"/>
              </w:rPr>
            </w:pPr>
            <w:r w:rsidRPr="00DB5B84">
              <w:rPr>
                <w:rFonts w:asciiTheme="majorHAnsi" w:hAnsiTheme="majorHAnsi"/>
                <w:sz w:val="20"/>
                <w:szCs w:val="20"/>
              </w:rPr>
              <w:t>Sci</w:t>
            </w:r>
            <w:r>
              <w:rPr>
                <w:rFonts w:asciiTheme="majorHAnsi" w:hAnsiTheme="majorHAnsi"/>
                <w:sz w:val="20"/>
                <w:szCs w:val="20"/>
              </w:rPr>
              <w:t>ence</w:t>
            </w:r>
          </w:p>
        </w:tc>
      </w:tr>
      <w:tr w:rsidR="00DC367E">
        <w:trPr>
          <w:cantSplit/>
          <w:trHeight w:val="60"/>
        </w:trPr>
        <w:tc>
          <w:tcPr>
            <w:tcW w:w="2635" w:type="dxa"/>
          </w:tcPr>
          <w:p w:rsidR="00DC367E" w:rsidRPr="00460AF4" w:rsidRDefault="00D76D89" w:rsidP="00F61780">
            <w:pPr>
              <w:pStyle w:val="TableParagraph"/>
              <w:rPr>
                <w:rFonts w:asciiTheme="majorHAnsi" w:hAnsiTheme="majorHAnsi"/>
              </w:rPr>
            </w:pPr>
            <w:r w:rsidRPr="00460AF4">
              <w:rPr>
                <w:rFonts w:asciiTheme="majorHAnsi" w:hAnsiTheme="majorHAnsi"/>
                <w:b/>
              </w:rPr>
              <w:t>Model and demonstration</w:t>
            </w:r>
            <w:r w:rsidR="00DC367E" w:rsidRPr="00460AF4">
              <w:rPr>
                <w:rFonts w:asciiTheme="majorHAnsi" w:hAnsiTheme="majorHAnsi"/>
              </w:rPr>
              <w:tab/>
            </w:r>
          </w:p>
          <w:p w:rsidR="00DC367E" w:rsidRPr="00460AF4" w:rsidRDefault="00DC367E" w:rsidP="00F61780">
            <w:pPr>
              <w:pStyle w:val="TableParagraph"/>
              <w:rPr>
                <w:rStyle w:val="Bold"/>
              </w:rPr>
            </w:pPr>
          </w:p>
        </w:tc>
        <w:tc>
          <w:tcPr>
            <w:tcW w:w="6030" w:type="dxa"/>
          </w:tcPr>
          <w:p w:rsidR="00DC367E" w:rsidRPr="00D12666" w:rsidRDefault="00460AF4" w:rsidP="00F61780">
            <w:pPr>
              <w:pStyle w:val="TableParagraph"/>
            </w:pPr>
            <w:r w:rsidRPr="00460AF4">
              <w:t>Using an aquarium and food coloring, a fifth</w:t>
            </w:r>
            <w:r w:rsidR="00044BDA">
              <w:t>-</w:t>
            </w:r>
            <w:r w:rsidRPr="00460AF4">
              <w:t xml:space="preserve">grade science teacher re-creates the layers of warm and cool water in a summer lake to help her students visualize the effects of thermal layering in this video. </w:t>
            </w:r>
            <w:r w:rsidR="00DC367E" w:rsidRPr="00D12666">
              <w:t xml:space="preserve"> </w:t>
            </w:r>
          </w:p>
          <w:p w:rsidR="00DC367E" w:rsidRPr="00781079" w:rsidRDefault="00DC367E" w:rsidP="00235FDC">
            <w:pPr>
              <w:pStyle w:val="Table-ResourceTitle"/>
            </w:pPr>
            <w:r w:rsidRPr="00D12666">
              <w:rPr>
                <w:rStyle w:val="TableResource-InlineHeader"/>
              </w:rPr>
              <w:t>Topic:</w:t>
            </w:r>
            <w:r w:rsidRPr="00D12666">
              <w:t xml:space="preserve"> </w:t>
            </w:r>
            <w:r w:rsidR="00460AF4" w:rsidRPr="00460AF4">
              <w:t>How to Organize Your Teaching</w:t>
            </w:r>
            <w:r>
              <w:br/>
            </w:r>
            <w:r w:rsidRPr="00D12666">
              <w:rPr>
                <w:rStyle w:val="TableResource-InlineHeader"/>
              </w:rPr>
              <w:t>Practice:</w:t>
            </w:r>
            <w:r w:rsidRPr="00D12666">
              <w:t xml:space="preserve"> </w:t>
            </w:r>
            <w:r w:rsidR="00460AF4" w:rsidRPr="00D76D89">
              <w:t>Abstract-Concrete Connections</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12" w:history="1">
              <w:r w:rsidR="006129BE" w:rsidRPr="006129BE">
                <w:rPr>
                  <w:rStyle w:val="Hyperlink"/>
                  <w:rFonts w:asciiTheme="majorHAnsi" w:hAnsiTheme="majorHAnsi"/>
                </w:rPr>
                <w:t>Demonst</w:t>
              </w:r>
              <w:r w:rsidR="006129BE" w:rsidRPr="006129BE">
                <w:rPr>
                  <w:rStyle w:val="Hyperlink"/>
                  <w:rFonts w:asciiTheme="majorHAnsi" w:hAnsiTheme="majorHAnsi"/>
                </w:rPr>
                <w:t>r</w:t>
              </w:r>
              <w:r w:rsidR="006129BE" w:rsidRPr="006129BE">
                <w:rPr>
                  <w:rStyle w:val="Hyperlink"/>
                  <w:rFonts w:asciiTheme="majorHAnsi" w:hAnsiTheme="majorHAnsi"/>
                </w:rPr>
                <w:t>ating Thermal Layering (video, 7:53 min)</w:t>
              </w:r>
            </w:hyperlink>
            <w:r w:rsidR="00460AF4" w:rsidRPr="00D04866">
              <w:rPr>
                <w:rStyle w:val="Hyperlink"/>
                <w:rFonts w:asciiTheme="majorHAnsi" w:hAnsiTheme="majorHAnsi"/>
                <w:b/>
              </w:rPr>
              <w:t xml:space="preserve"> </w:t>
            </w:r>
          </w:p>
        </w:tc>
        <w:tc>
          <w:tcPr>
            <w:tcW w:w="1458" w:type="dxa"/>
          </w:tcPr>
          <w:p w:rsidR="00DB5B84" w:rsidRPr="00DB5B84" w:rsidRDefault="00DB5B84" w:rsidP="00DB5B84">
            <w:pPr>
              <w:pStyle w:val="TableParagraph"/>
              <w:rPr>
                <w:rFonts w:asciiTheme="majorHAnsi" w:hAnsiTheme="majorHAnsi"/>
                <w:szCs w:val="20"/>
              </w:rPr>
            </w:pPr>
            <w:r>
              <w:rPr>
                <w:rFonts w:asciiTheme="majorHAnsi" w:hAnsiTheme="majorHAnsi"/>
                <w:szCs w:val="20"/>
              </w:rPr>
              <w:t>Grade 5</w:t>
            </w:r>
          </w:p>
          <w:p w:rsidR="00DC367E" w:rsidRPr="00DB5B84" w:rsidRDefault="00DB5B84" w:rsidP="00DB5B84">
            <w:pPr>
              <w:rPr>
                <w:rFonts w:asciiTheme="majorHAnsi" w:hAnsiTheme="majorHAnsi"/>
                <w:sz w:val="20"/>
                <w:szCs w:val="20"/>
              </w:rPr>
            </w:pPr>
            <w:r w:rsidRPr="00DB5B84">
              <w:rPr>
                <w:rFonts w:asciiTheme="majorHAnsi" w:hAnsiTheme="majorHAnsi"/>
                <w:sz w:val="20"/>
                <w:szCs w:val="20"/>
              </w:rPr>
              <w:t>Sci</w:t>
            </w:r>
            <w:r>
              <w:rPr>
                <w:rFonts w:asciiTheme="majorHAnsi" w:hAnsiTheme="majorHAnsi"/>
                <w:sz w:val="20"/>
                <w:szCs w:val="20"/>
              </w:rPr>
              <w:t>ence</w:t>
            </w:r>
          </w:p>
        </w:tc>
      </w:tr>
      <w:tr w:rsidR="00DC367E">
        <w:trPr>
          <w:cantSplit/>
          <w:trHeight w:val="60"/>
        </w:trPr>
        <w:tc>
          <w:tcPr>
            <w:tcW w:w="2635" w:type="dxa"/>
          </w:tcPr>
          <w:p w:rsidR="00DC367E" w:rsidRPr="00460AF4" w:rsidRDefault="00460AF4" w:rsidP="00F61780">
            <w:pPr>
              <w:pStyle w:val="TableParagraph"/>
              <w:rPr>
                <w:rStyle w:val="Bold"/>
                <w:rFonts w:asciiTheme="majorHAnsi" w:hAnsiTheme="majorHAnsi" w:cs="Times New Roman"/>
                <w:b w:val="0"/>
                <w:bCs w:val="0"/>
                <w:color w:val="auto"/>
                <w:sz w:val="22"/>
                <w:szCs w:val="24"/>
              </w:rPr>
            </w:pPr>
            <w:proofErr w:type="spellStart"/>
            <w:r w:rsidRPr="00460AF4">
              <w:rPr>
                <w:rFonts w:asciiTheme="majorHAnsi" w:hAnsiTheme="majorHAnsi"/>
                <w:b/>
              </w:rPr>
              <w:t>Manipulatives</w:t>
            </w:r>
            <w:proofErr w:type="spellEnd"/>
            <w:r w:rsidRPr="00460AF4">
              <w:rPr>
                <w:rFonts w:asciiTheme="majorHAnsi" w:hAnsiTheme="majorHAnsi"/>
                <w:b/>
              </w:rPr>
              <w:t>: Cups and integer chips</w:t>
            </w:r>
            <w:r w:rsidRPr="00460AF4">
              <w:rPr>
                <w:rStyle w:val="Bold"/>
                <w:rFonts w:asciiTheme="majorHAnsi" w:hAnsiTheme="majorHAnsi"/>
                <w:bCs w:val="0"/>
              </w:rPr>
              <w:t xml:space="preserve"> </w:t>
            </w:r>
          </w:p>
        </w:tc>
        <w:tc>
          <w:tcPr>
            <w:tcW w:w="6030" w:type="dxa"/>
          </w:tcPr>
          <w:p w:rsidR="00DC367E" w:rsidRPr="00D12666" w:rsidRDefault="00460AF4" w:rsidP="00F61780">
            <w:pPr>
              <w:pStyle w:val="TableParagraph"/>
            </w:pPr>
            <w:r w:rsidRPr="00460AF4">
              <w:t>In this multimedia presentation</w:t>
            </w:r>
            <w:r w:rsidR="005A3DD0">
              <w:t>,</w:t>
            </w:r>
            <w:r w:rsidRPr="00460AF4">
              <w:t xml:space="preserve"> a middle-school special education teacher demonstrates a lesson on solving two-step equations. She shows how to begin with concrete materials and then represents the same concepts on the SMART Board before moving to abstract problem solving. The lesson includes a review of one-step equations and practice using an equation scavenger hunt. </w:t>
            </w:r>
            <w:r w:rsidR="00DC367E" w:rsidRPr="00D12666">
              <w:t xml:space="preserve"> </w:t>
            </w:r>
          </w:p>
          <w:p w:rsidR="00DC367E" w:rsidRPr="00781079" w:rsidRDefault="00DC367E" w:rsidP="00531044">
            <w:pPr>
              <w:pStyle w:val="Table-ResourceTitle"/>
            </w:pPr>
            <w:r w:rsidRPr="00D12666">
              <w:rPr>
                <w:rStyle w:val="TableResource-InlineHeader"/>
              </w:rPr>
              <w:t>Topic:</w:t>
            </w:r>
            <w:r w:rsidRPr="00D12666">
              <w:t xml:space="preserve"> </w:t>
            </w:r>
            <w:r w:rsidR="00460AF4" w:rsidRPr="00460AF4">
              <w:t>Response to Intervention in Elementary-Middle Math</w:t>
            </w:r>
            <w:r w:rsidRPr="00D12666">
              <w:t xml:space="preserve"> </w:t>
            </w:r>
            <w:r>
              <w:br/>
            </w:r>
            <w:r w:rsidRPr="00D12666">
              <w:rPr>
                <w:rStyle w:val="TableResource-InlineHeader"/>
              </w:rPr>
              <w:t>Practice:</w:t>
            </w:r>
            <w:r w:rsidRPr="00D12666">
              <w:t xml:space="preserve"> </w:t>
            </w:r>
            <w:r w:rsidR="00460AF4" w:rsidRPr="00460AF4">
              <w:t>Intentional Teaching</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13" w:history="1">
              <w:r w:rsidR="006129BE" w:rsidRPr="006129BE">
                <w:rPr>
                  <w:rStyle w:val="Hyperlink"/>
                  <w:rFonts w:asciiTheme="majorHAnsi" w:hAnsiTheme="majorHAnsi"/>
                </w:rPr>
                <w:t>Concrete to A</w:t>
              </w:r>
              <w:r w:rsidR="006129BE" w:rsidRPr="006129BE">
                <w:rPr>
                  <w:rStyle w:val="Hyperlink"/>
                  <w:rFonts w:asciiTheme="majorHAnsi" w:hAnsiTheme="majorHAnsi"/>
                </w:rPr>
                <w:t>b</w:t>
              </w:r>
              <w:r w:rsidR="006129BE" w:rsidRPr="006129BE">
                <w:rPr>
                  <w:rStyle w:val="Hyperlink"/>
                  <w:rFonts w:asciiTheme="majorHAnsi" w:hAnsiTheme="majorHAnsi"/>
                </w:rPr>
                <w:t>stract Sequence (presentation, 6:4</w:t>
              </w:r>
              <w:r w:rsidR="00531044">
                <w:rPr>
                  <w:rStyle w:val="Hyperlink"/>
                  <w:rFonts w:asciiTheme="majorHAnsi" w:hAnsiTheme="majorHAnsi"/>
                </w:rPr>
                <w:t>0</w:t>
              </w:r>
              <w:r w:rsidR="006129BE" w:rsidRPr="006129BE">
                <w:rPr>
                  <w:rStyle w:val="Hyperlink"/>
                  <w:rFonts w:asciiTheme="majorHAnsi" w:hAnsiTheme="majorHAnsi"/>
                </w:rPr>
                <w:t xml:space="preserve"> min)</w:t>
              </w:r>
            </w:hyperlink>
          </w:p>
        </w:tc>
        <w:tc>
          <w:tcPr>
            <w:tcW w:w="1458" w:type="dxa"/>
          </w:tcPr>
          <w:p w:rsidR="00460AF4" w:rsidRPr="00DB5B84" w:rsidRDefault="00460AF4" w:rsidP="00460AF4">
            <w:pPr>
              <w:pStyle w:val="TableParagraph"/>
              <w:rPr>
                <w:rFonts w:asciiTheme="majorHAnsi" w:hAnsiTheme="majorHAnsi"/>
                <w:szCs w:val="20"/>
              </w:rPr>
            </w:pPr>
            <w:r w:rsidRPr="00DB5B84">
              <w:rPr>
                <w:rFonts w:asciiTheme="majorHAnsi" w:hAnsiTheme="majorHAnsi"/>
                <w:szCs w:val="20"/>
              </w:rPr>
              <w:t>Middle School</w:t>
            </w:r>
          </w:p>
          <w:p w:rsidR="00460AF4" w:rsidRPr="00DB5B84" w:rsidRDefault="00460AF4" w:rsidP="00460AF4">
            <w:pPr>
              <w:pStyle w:val="TableParagraph"/>
              <w:rPr>
                <w:rFonts w:asciiTheme="majorHAnsi" w:hAnsiTheme="majorHAnsi"/>
                <w:szCs w:val="20"/>
              </w:rPr>
            </w:pPr>
            <w:r w:rsidRPr="00DB5B84">
              <w:rPr>
                <w:rFonts w:asciiTheme="majorHAnsi" w:hAnsiTheme="majorHAnsi"/>
                <w:szCs w:val="20"/>
              </w:rPr>
              <w:t>Special Education</w:t>
            </w:r>
          </w:p>
          <w:p w:rsidR="00DC367E" w:rsidRPr="00DB5B84" w:rsidRDefault="00460AF4" w:rsidP="00460AF4">
            <w:pPr>
              <w:pStyle w:val="TableParagraph"/>
              <w:rPr>
                <w:rFonts w:asciiTheme="majorHAnsi" w:hAnsiTheme="majorHAnsi"/>
                <w:szCs w:val="20"/>
              </w:rPr>
            </w:pPr>
            <w:r w:rsidRPr="00DB5B84">
              <w:rPr>
                <w:rFonts w:asciiTheme="majorHAnsi" w:hAnsiTheme="majorHAnsi"/>
                <w:szCs w:val="20"/>
              </w:rPr>
              <w:t xml:space="preserve">Math </w:t>
            </w:r>
          </w:p>
        </w:tc>
      </w:tr>
      <w:tr w:rsidR="00DC367E">
        <w:trPr>
          <w:cantSplit/>
          <w:trHeight w:val="60"/>
        </w:trPr>
        <w:tc>
          <w:tcPr>
            <w:tcW w:w="2635" w:type="dxa"/>
          </w:tcPr>
          <w:p w:rsidR="00DC367E" w:rsidRPr="00460AF4" w:rsidRDefault="00460AF4" w:rsidP="00F61780">
            <w:pPr>
              <w:pStyle w:val="TableParagraph"/>
              <w:rPr>
                <w:rStyle w:val="Bold"/>
                <w:rFonts w:asciiTheme="majorHAnsi" w:hAnsiTheme="majorHAnsi" w:cs="Times New Roman"/>
                <w:b w:val="0"/>
                <w:bCs w:val="0"/>
                <w:color w:val="auto"/>
                <w:sz w:val="22"/>
                <w:szCs w:val="24"/>
              </w:rPr>
            </w:pPr>
            <w:proofErr w:type="spellStart"/>
            <w:r w:rsidRPr="00460AF4">
              <w:rPr>
                <w:rFonts w:asciiTheme="majorHAnsi" w:hAnsiTheme="majorHAnsi"/>
                <w:b/>
              </w:rPr>
              <w:t>Manipulatives</w:t>
            </w:r>
            <w:proofErr w:type="spellEnd"/>
            <w:r w:rsidRPr="00460AF4">
              <w:rPr>
                <w:rFonts w:asciiTheme="majorHAnsi" w:hAnsiTheme="majorHAnsi"/>
                <w:b/>
              </w:rPr>
              <w:t>, visual representations</w:t>
            </w:r>
            <w:r w:rsidR="00044BDA">
              <w:rPr>
                <w:rFonts w:asciiTheme="majorHAnsi" w:hAnsiTheme="majorHAnsi"/>
                <w:b/>
              </w:rPr>
              <w:t>,</w:t>
            </w:r>
            <w:r w:rsidRPr="00460AF4">
              <w:rPr>
                <w:rFonts w:asciiTheme="majorHAnsi" w:hAnsiTheme="majorHAnsi"/>
                <w:b/>
              </w:rPr>
              <w:t xml:space="preserve"> and technology </w:t>
            </w:r>
          </w:p>
        </w:tc>
        <w:tc>
          <w:tcPr>
            <w:tcW w:w="6030" w:type="dxa"/>
          </w:tcPr>
          <w:p w:rsidR="00DC367E" w:rsidRPr="00D12666" w:rsidRDefault="00460AF4" w:rsidP="00F61780">
            <w:pPr>
              <w:pStyle w:val="TableParagraph"/>
            </w:pPr>
            <w:r w:rsidRPr="00460AF4">
              <w:t>This slideshow, with audio interviews with elementary and middle school teachers, shows different ways to use multiple representations, including manipulatives, visual representations</w:t>
            </w:r>
            <w:r w:rsidR="00044BDA">
              <w:t>,</w:t>
            </w:r>
            <w:r w:rsidRPr="00460AF4">
              <w:t xml:space="preserve"> and technology, to provide numerous learning situations to help students develop a conceptual understanding of and fluency with fractions.</w:t>
            </w:r>
            <w:r w:rsidR="00DC367E" w:rsidRPr="00D12666">
              <w:t xml:space="preserve"> </w:t>
            </w:r>
          </w:p>
          <w:p w:rsidR="00DC367E" w:rsidRPr="00781079" w:rsidRDefault="00DC367E" w:rsidP="00235FDC">
            <w:pPr>
              <w:pStyle w:val="Table-ResourceTitle"/>
            </w:pPr>
            <w:r w:rsidRPr="00D12666">
              <w:rPr>
                <w:rStyle w:val="TableResource-InlineHeader"/>
              </w:rPr>
              <w:t>Topic:</w:t>
            </w:r>
            <w:r w:rsidRPr="00D12666">
              <w:t xml:space="preserve"> </w:t>
            </w:r>
            <w:r w:rsidR="00DB5B84" w:rsidRPr="00DB5B84">
              <w:t>National Math Panel: Critical Foundations for Algebra (note: also in Developing Effective Fractions Instruction for K-8)</w:t>
            </w:r>
            <w:r>
              <w:br/>
            </w:r>
            <w:r w:rsidRPr="00D12666">
              <w:rPr>
                <w:rStyle w:val="TableResource-InlineHeader"/>
              </w:rPr>
              <w:t>Practice:</w:t>
            </w:r>
            <w:r w:rsidRPr="00D12666">
              <w:t xml:space="preserve"> </w:t>
            </w:r>
            <w:r w:rsidR="00DB5B84" w:rsidRPr="00DB5B84">
              <w:t>Mathematics Preparation for Algebra</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14" w:history="1">
              <w:r w:rsidR="006129BE" w:rsidRPr="00D501A3">
                <w:rPr>
                  <w:rStyle w:val="Hyperlink"/>
                  <w:rFonts w:asciiTheme="majorHAnsi" w:hAnsiTheme="majorHAnsi"/>
                </w:rPr>
                <w:t>Using M</w:t>
              </w:r>
              <w:r w:rsidR="006129BE" w:rsidRPr="00D501A3">
                <w:rPr>
                  <w:rStyle w:val="Hyperlink"/>
                  <w:rFonts w:asciiTheme="majorHAnsi" w:hAnsiTheme="majorHAnsi"/>
                </w:rPr>
                <w:t>u</w:t>
              </w:r>
              <w:r w:rsidR="006129BE" w:rsidRPr="00D501A3">
                <w:rPr>
                  <w:rStyle w:val="Hyperlink"/>
                  <w:rFonts w:asciiTheme="majorHAnsi" w:hAnsiTheme="majorHAnsi"/>
                </w:rPr>
                <w:t>ltiple Representations to Teach Fractions (slideshow w/audio)</w:t>
              </w:r>
            </w:hyperlink>
          </w:p>
        </w:tc>
        <w:tc>
          <w:tcPr>
            <w:tcW w:w="1458" w:type="dxa"/>
          </w:tcPr>
          <w:p w:rsidR="00DB5B84" w:rsidRPr="00DB5B84" w:rsidRDefault="00DB5B84" w:rsidP="00DB5B84">
            <w:pPr>
              <w:pStyle w:val="TableParagraph"/>
              <w:rPr>
                <w:rFonts w:asciiTheme="majorHAnsi" w:hAnsiTheme="majorHAnsi"/>
                <w:szCs w:val="20"/>
              </w:rPr>
            </w:pPr>
            <w:r w:rsidRPr="00DB5B84">
              <w:rPr>
                <w:rFonts w:asciiTheme="majorHAnsi" w:hAnsiTheme="majorHAnsi"/>
                <w:szCs w:val="20"/>
              </w:rPr>
              <w:t>Middle School</w:t>
            </w:r>
          </w:p>
          <w:p w:rsidR="00DC367E" w:rsidRPr="00DB5B84" w:rsidRDefault="00DB5B84" w:rsidP="00DB5B84">
            <w:pPr>
              <w:rPr>
                <w:rFonts w:asciiTheme="majorHAnsi" w:hAnsiTheme="majorHAnsi"/>
                <w:sz w:val="20"/>
                <w:szCs w:val="20"/>
              </w:rPr>
            </w:pPr>
            <w:r w:rsidRPr="00DB5B84">
              <w:rPr>
                <w:rFonts w:asciiTheme="majorHAnsi" w:hAnsiTheme="majorHAnsi"/>
                <w:sz w:val="20"/>
                <w:szCs w:val="20"/>
              </w:rPr>
              <w:t>Math</w:t>
            </w:r>
          </w:p>
        </w:tc>
      </w:tr>
      <w:tr w:rsidR="00DC367E">
        <w:trPr>
          <w:cantSplit/>
          <w:trHeight w:val="60"/>
        </w:trPr>
        <w:tc>
          <w:tcPr>
            <w:tcW w:w="2635" w:type="dxa"/>
          </w:tcPr>
          <w:p w:rsidR="00DC367E" w:rsidRPr="00460AF4" w:rsidRDefault="00DB5B84" w:rsidP="00F61780">
            <w:pPr>
              <w:pStyle w:val="TableParagraph"/>
              <w:rPr>
                <w:rStyle w:val="Bold"/>
                <w:rFonts w:asciiTheme="majorHAnsi" w:hAnsiTheme="majorHAnsi" w:cs="Times New Roman"/>
                <w:b w:val="0"/>
                <w:bCs w:val="0"/>
                <w:color w:val="auto"/>
                <w:sz w:val="22"/>
                <w:szCs w:val="24"/>
              </w:rPr>
            </w:pPr>
            <w:r w:rsidRPr="00DB5B84">
              <w:rPr>
                <w:rFonts w:asciiTheme="majorHAnsi" w:hAnsiTheme="majorHAnsi"/>
                <w:b/>
              </w:rPr>
              <w:lastRenderedPageBreak/>
              <w:t>Concrete-Representational-Abstract teaching sequence</w:t>
            </w:r>
            <w:r w:rsidRPr="00DB5B84">
              <w:rPr>
                <w:rStyle w:val="Bold"/>
                <w:rFonts w:asciiTheme="majorHAnsi" w:hAnsiTheme="majorHAnsi"/>
                <w:bCs w:val="0"/>
              </w:rPr>
              <w:t xml:space="preserve"> </w:t>
            </w:r>
          </w:p>
        </w:tc>
        <w:tc>
          <w:tcPr>
            <w:tcW w:w="6030" w:type="dxa"/>
          </w:tcPr>
          <w:p w:rsidR="00DC367E" w:rsidRPr="00D12666" w:rsidRDefault="00DB5B84" w:rsidP="00F61780">
            <w:pPr>
              <w:pStyle w:val="TableParagraph"/>
            </w:pPr>
            <w:r w:rsidRPr="00DB5B84">
              <w:t>In this expert interview</w:t>
            </w:r>
            <w:r w:rsidR="00044BDA">
              <w:t>,</w:t>
            </w:r>
            <w:r w:rsidRPr="00DB5B84">
              <w:t xml:space="preserve"> Dr. Bradley </w:t>
            </w:r>
            <w:proofErr w:type="spellStart"/>
            <w:r w:rsidRPr="00DB5B84">
              <w:t>Witzel</w:t>
            </w:r>
            <w:proofErr w:type="spellEnd"/>
            <w:r w:rsidRPr="00DB5B84">
              <w:t xml:space="preserve"> provides examples of each stage of the concrete-representational-abstract teaching sequence, with special attention to visual representation. He shows several types of representation, including number lines and strip diagrams. </w:t>
            </w:r>
            <w:r w:rsidR="00DC367E" w:rsidRPr="00D12666">
              <w:t xml:space="preserve"> </w:t>
            </w:r>
          </w:p>
          <w:p w:rsidR="00DC367E" w:rsidRPr="00781079" w:rsidRDefault="00DC367E" w:rsidP="00B94D54">
            <w:pPr>
              <w:pStyle w:val="Table-ResourceTitle"/>
            </w:pPr>
            <w:r w:rsidRPr="00D12666">
              <w:rPr>
                <w:rStyle w:val="TableResource-InlineHeader"/>
              </w:rPr>
              <w:t>Topic:</w:t>
            </w:r>
            <w:r w:rsidRPr="00D12666">
              <w:t xml:space="preserve"> </w:t>
            </w:r>
            <w:r w:rsidR="00DB5B84" w:rsidRPr="00DB5B84">
              <w:t>Response to Intervention in Elementary-Middle Math</w:t>
            </w:r>
            <w:r>
              <w:br/>
            </w:r>
            <w:r w:rsidRPr="00D12666">
              <w:rPr>
                <w:rStyle w:val="TableResource-InlineHeader"/>
              </w:rPr>
              <w:t>Practice:</w:t>
            </w:r>
            <w:r w:rsidRPr="00D12666">
              <w:t xml:space="preserve"> </w:t>
            </w:r>
            <w:r w:rsidR="00DB5B84" w:rsidRPr="00DB5B84">
              <w:t>Intentional Teaching</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Pr>
                <w:rStyle w:val="TableResource-InlineHeader"/>
              </w:rPr>
              <w:t xml:space="preserve"> </w:t>
            </w:r>
            <w:hyperlink r:id="rId15" w:history="1">
              <w:r w:rsidR="006129BE" w:rsidRPr="006129BE">
                <w:rPr>
                  <w:rStyle w:val="Hyperlink"/>
                  <w:rFonts w:asciiTheme="majorHAnsi" w:hAnsiTheme="majorHAnsi"/>
                </w:rPr>
                <w:t>Visual Represen</w:t>
              </w:r>
              <w:r w:rsidR="006129BE" w:rsidRPr="006129BE">
                <w:rPr>
                  <w:rStyle w:val="Hyperlink"/>
                  <w:rFonts w:asciiTheme="majorHAnsi" w:hAnsiTheme="majorHAnsi"/>
                </w:rPr>
                <w:t>t</w:t>
              </w:r>
              <w:r w:rsidR="006129BE" w:rsidRPr="006129BE">
                <w:rPr>
                  <w:rStyle w:val="Hyperlink"/>
                  <w:rFonts w:asciiTheme="majorHAnsi" w:hAnsiTheme="majorHAnsi"/>
                </w:rPr>
                <w:t>ations (video, 4:0</w:t>
              </w:r>
              <w:r w:rsidR="00B94D54">
                <w:rPr>
                  <w:rStyle w:val="Hyperlink"/>
                  <w:rFonts w:asciiTheme="majorHAnsi" w:hAnsiTheme="majorHAnsi"/>
                </w:rPr>
                <w:t>3</w:t>
              </w:r>
              <w:r w:rsidR="006129BE" w:rsidRPr="006129BE">
                <w:rPr>
                  <w:rStyle w:val="Hyperlink"/>
                  <w:rFonts w:asciiTheme="majorHAnsi" w:hAnsiTheme="majorHAnsi"/>
                </w:rPr>
                <w:t xml:space="preserve"> min)</w:t>
              </w:r>
            </w:hyperlink>
          </w:p>
        </w:tc>
        <w:tc>
          <w:tcPr>
            <w:tcW w:w="1458" w:type="dxa"/>
          </w:tcPr>
          <w:p w:rsidR="00DB5B84" w:rsidRPr="00DB5B84" w:rsidRDefault="00DB5B84" w:rsidP="00DB5B84">
            <w:pPr>
              <w:pStyle w:val="TableParagraph"/>
              <w:rPr>
                <w:rFonts w:asciiTheme="majorHAnsi" w:hAnsiTheme="majorHAnsi"/>
                <w:szCs w:val="20"/>
              </w:rPr>
            </w:pPr>
            <w:r w:rsidRPr="00DB5B84">
              <w:rPr>
                <w:rFonts w:asciiTheme="majorHAnsi" w:hAnsiTheme="majorHAnsi"/>
                <w:szCs w:val="20"/>
              </w:rPr>
              <w:t>Elementary School</w:t>
            </w:r>
          </w:p>
          <w:p w:rsidR="00DC367E" w:rsidRPr="00DB5B84" w:rsidRDefault="00DB5B84" w:rsidP="00DB5B84">
            <w:pPr>
              <w:pStyle w:val="TableParagraph"/>
              <w:rPr>
                <w:rFonts w:asciiTheme="majorHAnsi" w:hAnsiTheme="majorHAnsi"/>
                <w:szCs w:val="20"/>
              </w:rPr>
            </w:pPr>
            <w:r w:rsidRPr="00DB5B84">
              <w:rPr>
                <w:rFonts w:asciiTheme="majorHAnsi" w:hAnsiTheme="majorHAnsi"/>
                <w:szCs w:val="20"/>
              </w:rPr>
              <w:t xml:space="preserve">Middle School </w:t>
            </w:r>
          </w:p>
        </w:tc>
      </w:tr>
      <w:tr w:rsidR="00DC367E">
        <w:trPr>
          <w:cantSplit/>
          <w:trHeight w:val="60"/>
        </w:trPr>
        <w:tc>
          <w:tcPr>
            <w:tcW w:w="2635" w:type="dxa"/>
          </w:tcPr>
          <w:p w:rsidR="00DC367E" w:rsidRPr="00460AF4" w:rsidRDefault="00DB5B84" w:rsidP="00DB5B84">
            <w:pPr>
              <w:pStyle w:val="TableParagraph"/>
              <w:rPr>
                <w:rStyle w:val="Bold"/>
                <w:rFonts w:asciiTheme="majorHAnsi" w:hAnsiTheme="majorHAnsi" w:cs="Times New Roman"/>
                <w:b w:val="0"/>
                <w:bCs w:val="0"/>
                <w:color w:val="auto"/>
                <w:sz w:val="22"/>
                <w:szCs w:val="24"/>
              </w:rPr>
            </w:pPr>
            <w:r w:rsidRPr="00DB5B84">
              <w:rPr>
                <w:rFonts w:asciiTheme="majorHAnsi" w:hAnsiTheme="majorHAnsi"/>
                <w:b/>
              </w:rPr>
              <w:t>Visual metaphors</w:t>
            </w:r>
          </w:p>
        </w:tc>
        <w:tc>
          <w:tcPr>
            <w:tcW w:w="6030" w:type="dxa"/>
          </w:tcPr>
          <w:p w:rsidR="00DC367E" w:rsidRPr="00D12666" w:rsidRDefault="00DB5B84" w:rsidP="00F61780">
            <w:pPr>
              <w:pStyle w:val="TableParagraph"/>
            </w:pPr>
            <w:r w:rsidRPr="00DB5B84">
              <w:t>In this video</w:t>
            </w:r>
            <w:r w:rsidR="005A3DD0">
              <w:t>,</w:t>
            </w:r>
            <w:r w:rsidRPr="00DB5B84">
              <w:t xml:space="preserve"> a social studies teacher explains how to help students understand abstract ideas by using visual techniques, including graphic organizers and visual metaphors. </w:t>
            </w:r>
            <w:r w:rsidR="00DC367E" w:rsidRPr="00D12666">
              <w:t xml:space="preserve"> </w:t>
            </w:r>
          </w:p>
          <w:p w:rsidR="00DC367E" w:rsidRPr="00781079" w:rsidRDefault="00DC367E" w:rsidP="00235FDC">
            <w:pPr>
              <w:pStyle w:val="Table-ResourceTitle"/>
            </w:pPr>
            <w:r w:rsidRPr="00D12666">
              <w:rPr>
                <w:rStyle w:val="TableResource-InlineHeader"/>
              </w:rPr>
              <w:t>Topic:</w:t>
            </w:r>
            <w:r w:rsidRPr="00D12666">
              <w:t xml:space="preserve"> </w:t>
            </w:r>
            <w:r w:rsidR="00DB5B84" w:rsidRPr="00DB5B84">
              <w:t>How to Organize Your Teaching</w:t>
            </w:r>
            <w:r>
              <w:br/>
            </w:r>
            <w:r w:rsidRPr="00D12666">
              <w:rPr>
                <w:rStyle w:val="TableResource-InlineHeader"/>
              </w:rPr>
              <w:t>Practice:</w:t>
            </w:r>
            <w:r w:rsidRPr="00D12666">
              <w:t xml:space="preserve"> </w:t>
            </w:r>
            <w:r w:rsidR="00DB5B84" w:rsidRPr="00DB5B84">
              <w:t>Abstract-Concrete Connections</w:t>
            </w:r>
            <w:r>
              <w:br/>
            </w:r>
            <w:r w:rsidR="006129BE">
              <w:rPr>
                <w:rStyle w:val="TableResource-InlineHeader"/>
              </w:rPr>
              <w:t>multi</w:t>
            </w:r>
            <w:r w:rsidR="00DB5B84">
              <w:rPr>
                <w:rStyle w:val="TableResource-InlineHeader"/>
              </w:rPr>
              <w:t>Me</w:t>
            </w:r>
            <w:r w:rsidR="00DB5B84" w:rsidRPr="009C5C98">
              <w:rPr>
                <w:rStyle w:val="TableResource-InlineHeader"/>
              </w:rPr>
              <w:t>d</w:t>
            </w:r>
            <w:r w:rsidR="00DB5B84">
              <w:rPr>
                <w:rStyle w:val="TableResource-InlineHeader"/>
              </w:rPr>
              <w:t>ia</w:t>
            </w:r>
            <w:r w:rsidR="00DB5B84" w:rsidRPr="009C5C98">
              <w:rPr>
                <w:rStyle w:val="TableResource-InlineHeader"/>
              </w:rPr>
              <w:t>:</w:t>
            </w:r>
            <w:r w:rsidR="00DB5B84" w:rsidRPr="00DB5B84">
              <w:rPr>
                <w:rStyle w:val="TableResource-InlineHeader"/>
                <w:rFonts w:asciiTheme="majorHAnsi" w:hAnsiTheme="majorHAnsi"/>
              </w:rPr>
              <w:t xml:space="preserve"> </w:t>
            </w:r>
            <w:hyperlink r:id="rId16" w:history="1">
              <w:r w:rsidR="006129BE" w:rsidRPr="006129BE">
                <w:rPr>
                  <w:rStyle w:val="Hyperlink"/>
                  <w:rFonts w:asciiTheme="majorHAnsi" w:hAnsiTheme="majorHAnsi"/>
                </w:rPr>
                <w:t xml:space="preserve">Making History </w:t>
              </w:r>
              <w:r w:rsidR="006129BE" w:rsidRPr="006129BE">
                <w:rPr>
                  <w:rStyle w:val="Hyperlink"/>
                  <w:rFonts w:asciiTheme="majorHAnsi" w:hAnsiTheme="majorHAnsi"/>
                </w:rPr>
                <w:t>C</w:t>
              </w:r>
              <w:r w:rsidR="006129BE" w:rsidRPr="006129BE">
                <w:rPr>
                  <w:rStyle w:val="Hyperlink"/>
                  <w:rFonts w:asciiTheme="majorHAnsi" w:hAnsiTheme="majorHAnsi"/>
                </w:rPr>
                <w:t>ome Alive (video, 4:13 min)</w:t>
              </w:r>
            </w:hyperlink>
          </w:p>
        </w:tc>
        <w:tc>
          <w:tcPr>
            <w:tcW w:w="1458" w:type="dxa"/>
          </w:tcPr>
          <w:p w:rsidR="00DB5B84" w:rsidRPr="00DB5B84" w:rsidRDefault="00DB5B84" w:rsidP="00DB5B84">
            <w:pPr>
              <w:pStyle w:val="TableParagraph"/>
              <w:rPr>
                <w:rFonts w:asciiTheme="majorHAnsi" w:hAnsiTheme="majorHAnsi"/>
                <w:szCs w:val="20"/>
              </w:rPr>
            </w:pPr>
            <w:r w:rsidRPr="00DB5B84">
              <w:rPr>
                <w:rFonts w:asciiTheme="majorHAnsi" w:hAnsiTheme="majorHAnsi"/>
                <w:szCs w:val="20"/>
              </w:rPr>
              <w:t>Middle School</w:t>
            </w:r>
          </w:p>
          <w:p w:rsidR="00DC367E" w:rsidRPr="00DB5B84" w:rsidRDefault="00DB5B84" w:rsidP="00DB5B84">
            <w:pPr>
              <w:pStyle w:val="TableParagraph"/>
              <w:rPr>
                <w:rFonts w:asciiTheme="majorHAnsi" w:hAnsiTheme="majorHAnsi"/>
                <w:szCs w:val="20"/>
              </w:rPr>
            </w:pPr>
            <w:r w:rsidRPr="00DB5B84">
              <w:rPr>
                <w:rFonts w:asciiTheme="majorHAnsi" w:hAnsiTheme="majorHAnsi"/>
                <w:szCs w:val="20"/>
              </w:rPr>
              <w:t xml:space="preserve">Social Studies </w:t>
            </w:r>
          </w:p>
        </w:tc>
      </w:tr>
      <w:tr w:rsidR="00DB5B84">
        <w:trPr>
          <w:cantSplit/>
          <w:trHeight w:val="60"/>
        </w:trPr>
        <w:tc>
          <w:tcPr>
            <w:tcW w:w="2635" w:type="dxa"/>
          </w:tcPr>
          <w:p w:rsidR="00DB5B84" w:rsidRPr="00460AF4" w:rsidRDefault="00DB5B84" w:rsidP="00F61780">
            <w:pPr>
              <w:pStyle w:val="TableParagraph"/>
              <w:rPr>
                <w:rStyle w:val="Bold"/>
                <w:rFonts w:asciiTheme="majorHAnsi" w:hAnsiTheme="majorHAnsi" w:cs="Times New Roman"/>
                <w:b w:val="0"/>
                <w:bCs w:val="0"/>
                <w:color w:val="auto"/>
                <w:sz w:val="22"/>
                <w:szCs w:val="24"/>
              </w:rPr>
            </w:pPr>
            <w:r w:rsidRPr="00DB5B84">
              <w:rPr>
                <w:rFonts w:asciiTheme="majorHAnsi" w:hAnsiTheme="majorHAnsi"/>
                <w:b/>
              </w:rPr>
              <w:t>Effective graphics and illustrations</w:t>
            </w:r>
          </w:p>
        </w:tc>
        <w:tc>
          <w:tcPr>
            <w:tcW w:w="6030" w:type="dxa"/>
          </w:tcPr>
          <w:p w:rsidR="00DB5B84" w:rsidRPr="00D12666" w:rsidRDefault="00DB5B84" w:rsidP="00F61780">
            <w:pPr>
              <w:pStyle w:val="TableParagraph"/>
            </w:pPr>
            <w:r w:rsidRPr="00DB5B84">
              <w:t xml:space="preserve">This slideshow shows how combining well-chosen graphs and illustrations with discussions of abstract concepts like processes or systems can help students better understand complex ideas. </w:t>
            </w:r>
          </w:p>
          <w:p w:rsidR="00DB5B84" w:rsidRPr="00781079" w:rsidRDefault="00DB5B84" w:rsidP="00235FDC">
            <w:pPr>
              <w:pStyle w:val="Table-ResourceTitle"/>
            </w:pPr>
            <w:r w:rsidRPr="00D12666">
              <w:rPr>
                <w:rStyle w:val="TableResource-InlineHeader"/>
              </w:rPr>
              <w:t>Topic:</w:t>
            </w:r>
            <w:r w:rsidRPr="00D12666">
              <w:t xml:space="preserve"> </w:t>
            </w:r>
            <w:r w:rsidRPr="00DB5B84">
              <w:t>How to Organize Your Teaching</w:t>
            </w:r>
            <w:r>
              <w:br/>
            </w:r>
            <w:r w:rsidRPr="00D12666">
              <w:rPr>
                <w:rStyle w:val="TableResource-InlineHeader"/>
              </w:rPr>
              <w:t>Practice:</w:t>
            </w:r>
            <w:r w:rsidRPr="00D12666">
              <w:t xml:space="preserve"> </w:t>
            </w:r>
            <w:r w:rsidRPr="00DB5B84">
              <w:t>Abstract-Concrete Connections</w:t>
            </w:r>
            <w:r>
              <w:br/>
            </w:r>
            <w:r w:rsidR="00485786">
              <w:rPr>
                <w:rStyle w:val="TableResource-InlineHeader"/>
              </w:rPr>
              <w:t>multi</w:t>
            </w:r>
            <w:r>
              <w:rPr>
                <w:rStyle w:val="TableResource-InlineHeader"/>
              </w:rPr>
              <w:t>Me</w:t>
            </w:r>
            <w:r w:rsidRPr="009C5C98">
              <w:rPr>
                <w:rStyle w:val="TableResource-InlineHeader"/>
              </w:rPr>
              <w:t>d</w:t>
            </w:r>
            <w:r>
              <w:rPr>
                <w:rStyle w:val="TableResource-InlineHeader"/>
              </w:rPr>
              <w:t>ia</w:t>
            </w:r>
            <w:r w:rsidRPr="009C5C98">
              <w:rPr>
                <w:rStyle w:val="TableResource-InlineHeader"/>
              </w:rPr>
              <w:t>:</w:t>
            </w:r>
            <w:r w:rsidRPr="00DB5B84">
              <w:rPr>
                <w:rStyle w:val="TableResource-InlineHeader"/>
                <w:rFonts w:asciiTheme="majorHAnsi" w:hAnsiTheme="majorHAnsi"/>
              </w:rPr>
              <w:t xml:space="preserve"> </w:t>
            </w:r>
            <w:hyperlink r:id="rId17" w:history="1">
              <w:r w:rsidR="00485786" w:rsidRPr="00485786">
                <w:rPr>
                  <w:rStyle w:val="Hyperlink"/>
                  <w:rFonts w:asciiTheme="majorHAnsi" w:hAnsiTheme="majorHAnsi"/>
                </w:rPr>
                <w:t>Using Graphics to</w:t>
              </w:r>
              <w:r w:rsidR="00485786" w:rsidRPr="00485786">
                <w:rPr>
                  <w:rStyle w:val="Hyperlink"/>
                  <w:rFonts w:asciiTheme="majorHAnsi" w:hAnsiTheme="majorHAnsi"/>
                </w:rPr>
                <w:t xml:space="preserve"> </w:t>
              </w:r>
              <w:r w:rsidR="00485786" w:rsidRPr="00485786">
                <w:rPr>
                  <w:rStyle w:val="Hyperlink"/>
                  <w:rFonts w:asciiTheme="majorHAnsi" w:hAnsiTheme="majorHAnsi"/>
                </w:rPr>
                <w:t>Support Learning (slideshow)</w:t>
              </w:r>
            </w:hyperlink>
          </w:p>
        </w:tc>
        <w:tc>
          <w:tcPr>
            <w:tcW w:w="1458" w:type="dxa"/>
          </w:tcPr>
          <w:p w:rsidR="00DB5B84" w:rsidRPr="00DB5B84" w:rsidRDefault="00DB5B84" w:rsidP="00F61780">
            <w:pPr>
              <w:pStyle w:val="TableParagraph"/>
              <w:rPr>
                <w:rFonts w:asciiTheme="majorHAnsi" w:hAnsiTheme="majorHAnsi"/>
                <w:szCs w:val="20"/>
              </w:rPr>
            </w:pPr>
            <w:r w:rsidRPr="00DB5B84">
              <w:rPr>
                <w:rFonts w:asciiTheme="majorHAnsi" w:hAnsiTheme="majorHAnsi"/>
                <w:szCs w:val="20"/>
              </w:rPr>
              <w:t>All subjects and grade levels</w:t>
            </w:r>
          </w:p>
        </w:tc>
      </w:tr>
    </w:tbl>
    <w:p w:rsidR="00732C1A" w:rsidRDefault="00732C1A" w:rsidP="0075245A">
      <w:pPr>
        <w:pStyle w:val="TableHeaderColumn"/>
      </w:pPr>
    </w:p>
    <w:p w:rsidR="007368C3" w:rsidRDefault="007368C3" w:rsidP="0075245A">
      <w:pPr>
        <w:pStyle w:val="TableHeaderColumn"/>
      </w:pPr>
    </w:p>
    <w:p w:rsidR="00BB1488" w:rsidRPr="005609EB" w:rsidRDefault="00BB1488" w:rsidP="00E41019">
      <w:pPr>
        <w:pStyle w:val="TableCaptionNumbered"/>
      </w:pPr>
      <w:r w:rsidRPr="00BB1488">
        <w:t>Real</w:t>
      </w:r>
      <w:r w:rsidR="005A3DD0">
        <w:t>-</w:t>
      </w:r>
      <w:r w:rsidR="00E41019">
        <w:t>w</w:t>
      </w:r>
      <w:r w:rsidRPr="00BB1488">
        <w:t xml:space="preserve">orld </w:t>
      </w:r>
      <w:r w:rsidR="00E41019">
        <w:t>s</w:t>
      </w:r>
      <w:r w:rsidRPr="00BB1488">
        <w:t xml:space="preserve">ituations or </w:t>
      </w:r>
      <w:r w:rsidR="00E41019">
        <w:t>s</w:t>
      </w:r>
      <w:r w:rsidRPr="00BB1488">
        <w:t>cenarios</w:t>
      </w:r>
    </w:p>
    <w:tbl>
      <w:tblPr>
        <w:tblStyle w:val="TablewithBlueHeader"/>
        <w:tblW w:w="10123" w:type="dxa"/>
        <w:tblLayout w:type="fixed"/>
        <w:tblLook w:val="04A0"/>
      </w:tblPr>
      <w:tblGrid>
        <w:gridCol w:w="2635"/>
        <w:gridCol w:w="6030"/>
        <w:gridCol w:w="1458"/>
      </w:tblGrid>
      <w:tr w:rsidR="00BB1488" w:rsidRPr="00F80D13">
        <w:trPr>
          <w:cnfStyle w:val="100000000000"/>
          <w:trHeight w:val="69"/>
          <w:tblHeader/>
        </w:trPr>
        <w:tc>
          <w:tcPr>
            <w:tcW w:w="2635" w:type="dxa"/>
            <w:tcBorders>
              <w:top w:val="nil"/>
              <w:left w:val="nil"/>
              <w:right w:val="nil"/>
            </w:tcBorders>
          </w:tcPr>
          <w:p w:rsidR="00BB1488" w:rsidRDefault="00BB1488" w:rsidP="00F61780">
            <w:pPr>
              <w:pStyle w:val="TableHeaderRow"/>
            </w:pPr>
            <w:r>
              <w:t>Activity</w:t>
            </w:r>
          </w:p>
        </w:tc>
        <w:tc>
          <w:tcPr>
            <w:tcW w:w="6030" w:type="dxa"/>
            <w:tcBorders>
              <w:top w:val="nil"/>
              <w:left w:val="nil"/>
              <w:right w:val="nil"/>
            </w:tcBorders>
          </w:tcPr>
          <w:p w:rsidR="00BB1488" w:rsidRPr="00F80D13" w:rsidRDefault="00BB1488" w:rsidP="00F61780">
            <w:pPr>
              <w:pStyle w:val="TableHeaderRow"/>
            </w:pPr>
            <w:r>
              <w:t>Resource</w:t>
            </w:r>
          </w:p>
        </w:tc>
        <w:tc>
          <w:tcPr>
            <w:tcW w:w="1458" w:type="dxa"/>
            <w:tcBorders>
              <w:top w:val="nil"/>
              <w:left w:val="nil"/>
              <w:right w:val="nil"/>
            </w:tcBorders>
          </w:tcPr>
          <w:p w:rsidR="00BB1488" w:rsidRPr="00F80D13" w:rsidRDefault="00BB1488" w:rsidP="00F61780">
            <w:pPr>
              <w:pStyle w:val="TableHeaderRow"/>
            </w:pPr>
            <w:r>
              <w:t>Subject Area</w:t>
            </w:r>
          </w:p>
        </w:tc>
      </w:tr>
      <w:tr w:rsidR="00BB1488">
        <w:trPr>
          <w:cantSplit/>
          <w:trHeight w:val="60"/>
        </w:trPr>
        <w:tc>
          <w:tcPr>
            <w:tcW w:w="2635" w:type="dxa"/>
            <w:tcBorders>
              <w:top w:val="single" w:sz="4" w:space="0" w:color="000000" w:themeColor="text1"/>
            </w:tcBorders>
          </w:tcPr>
          <w:p w:rsidR="00BB1488" w:rsidRPr="00460AF4" w:rsidRDefault="007368C3" w:rsidP="00F61780">
            <w:pPr>
              <w:rPr>
                <w:rStyle w:val="TableResource-InlineHeader"/>
                <w:rFonts w:asciiTheme="majorHAnsi" w:hAnsiTheme="majorHAnsi" w:cs="TrebuchetMS"/>
                <w:b w:val="0"/>
                <w:caps w:val="0"/>
                <w:color w:val="auto"/>
                <w:sz w:val="22"/>
                <w:szCs w:val="22"/>
              </w:rPr>
            </w:pPr>
            <w:r w:rsidRPr="007368C3">
              <w:rPr>
                <w:rStyle w:val="Bold"/>
                <w:rFonts w:asciiTheme="majorHAnsi" w:hAnsiTheme="majorHAnsi" w:cs="TrebuchetMS"/>
                <w:color w:val="000000"/>
                <w:sz w:val="20"/>
                <w:szCs w:val="22"/>
              </w:rPr>
              <w:t>Simulations, field trips</w:t>
            </w:r>
            <w:r w:rsidR="005A3DD0">
              <w:rPr>
                <w:rStyle w:val="Bold"/>
                <w:rFonts w:asciiTheme="majorHAnsi" w:hAnsiTheme="majorHAnsi" w:cs="TrebuchetMS"/>
                <w:color w:val="000000"/>
                <w:sz w:val="20"/>
                <w:szCs w:val="22"/>
              </w:rPr>
              <w:t>,</w:t>
            </w:r>
            <w:r w:rsidRPr="007368C3">
              <w:rPr>
                <w:rStyle w:val="Bold"/>
                <w:rFonts w:asciiTheme="majorHAnsi" w:hAnsiTheme="majorHAnsi" w:cs="TrebuchetMS"/>
                <w:color w:val="000000"/>
                <w:sz w:val="20"/>
                <w:szCs w:val="22"/>
              </w:rPr>
              <w:t xml:space="preserve"> and exhibits</w:t>
            </w:r>
          </w:p>
        </w:tc>
        <w:tc>
          <w:tcPr>
            <w:tcW w:w="6030" w:type="dxa"/>
            <w:tcBorders>
              <w:top w:val="single" w:sz="4" w:space="0" w:color="000000" w:themeColor="text1"/>
            </w:tcBorders>
          </w:tcPr>
          <w:p w:rsidR="00BB1488" w:rsidRPr="00781079" w:rsidRDefault="007368C3" w:rsidP="00F61780">
            <w:pPr>
              <w:pStyle w:val="TableParagraph"/>
            </w:pPr>
            <w:r w:rsidRPr="007368C3">
              <w:t>In this video</w:t>
            </w:r>
            <w:r w:rsidR="005A3DD0">
              <w:t>,</w:t>
            </w:r>
            <w:r w:rsidRPr="007368C3">
              <w:t xml:space="preserve"> elementary school teachers explain how they use learning expeditions to make abstract concepts from textbooks into more memorable and understandable concrete experiences for their elementary students. </w:t>
            </w:r>
            <w:r w:rsidR="00BB1488" w:rsidRPr="003D3DE9">
              <w:t xml:space="preserve"> </w:t>
            </w:r>
          </w:p>
          <w:p w:rsidR="00BB1488" w:rsidRPr="00B46E69" w:rsidRDefault="00C95CE8" w:rsidP="00235FDC">
            <w:pPr>
              <w:pStyle w:val="Table-ResourceTitle"/>
            </w:pPr>
            <w:r w:rsidRPr="00D12666">
              <w:rPr>
                <w:rStyle w:val="TableResource-InlineHeader"/>
              </w:rPr>
              <w:t>Topic:</w:t>
            </w:r>
            <w:r w:rsidRPr="00D12666">
              <w:t xml:space="preserve"> </w:t>
            </w:r>
            <w:r w:rsidRPr="00DB5B84">
              <w:t>How to Organize Your Teaching</w:t>
            </w:r>
            <w:r>
              <w:br/>
            </w:r>
            <w:r w:rsidRPr="00D12666">
              <w:rPr>
                <w:rStyle w:val="TableResource-InlineHeader"/>
              </w:rPr>
              <w:t>Practice:</w:t>
            </w:r>
            <w:r w:rsidRPr="00D12666">
              <w:t xml:space="preserve"> </w:t>
            </w:r>
            <w:r w:rsidRPr="00DB5B84">
              <w:t>Abstract-Concrete Connections</w:t>
            </w:r>
            <w:r w:rsidR="00BB1488">
              <w:br/>
            </w:r>
            <w:r w:rsidR="00485786">
              <w:rPr>
                <w:rStyle w:val="TableResource-InlineHeader"/>
              </w:rPr>
              <w:t>multi</w:t>
            </w:r>
            <w:r w:rsidR="00BB1488">
              <w:rPr>
                <w:rStyle w:val="TableResource-InlineHeader"/>
              </w:rPr>
              <w:t>Me</w:t>
            </w:r>
            <w:r w:rsidR="00BB1488" w:rsidRPr="009C5C98">
              <w:rPr>
                <w:rStyle w:val="TableResource-InlineHeader"/>
              </w:rPr>
              <w:t>d</w:t>
            </w:r>
            <w:r w:rsidR="00BB1488">
              <w:rPr>
                <w:rStyle w:val="TableResource-InlineHeader"/>
              </w:rPr>
              <w:t>ia</w:t>
            </w:r>
            <w:r w:rsidR="00BB1488" w:rsidRPr="009C5C98">
              <w:rPr>
                <w:rStyle w:val="TableResource-InlineHeader"/>
              </w:rPr>
              <w:t>:</w:t>
            </w:r>
            <w:r w:rsidR="00BB1488" w:rsidRPr="00781079">
              <w:t xml:space="preserve"> </w:t>
            </w:r>
            <w:hyperlink r:id="rId18" w:history="1">
              <w:r w:rsidR="00485786" w:rsidRPr="00485786">
                <w:rPr>
                  <w:rStyle w:val="Hyperlink"/>
                  <w:rFonts w:asciiTheme="majorHAnsi" w:hAnsiTheme="majorHAnsi"/>
                </w:rPr>
                <w:t>Connecting Clas</w:t>
              </w:r>
              <w:r w:rsidR="00485786" w:rsidRPr="00485786">
                <w:rPr>
                  <w:rStyle w:val="Hyperlink"/>
                  <w:rFonts w:asciiTheme="majorHAnsi" w:hAnsiTheme="majorHAnsi"/>
                </w:rPr>
                <w:t>s</w:t>
              </w:r>
              <w:r w:rsidR="00485786" w:rsidRPr="00485786">
                <w:rPr>
                  <w:rStyle w:val="Hyperlink"/>
                  <w:rFonts w:asciiTheme="majorHAnsi" w:hAnsiTheme="majorHAnsi"/>
                </w:rPr>
                <w:t>rooms to the World (video, 6:13 min)</w:t>
              </w:r>
            </w:hyperlink>
          </w:p>
        </w:tc>
        <w:tc>
          <w:tcPr>
            <w:tcW w:w="1458" w:type="dxa"/>
            <w:tcBorders>
              <w:top w:val="single" w:sz="4" w:space="0" w:color="000000" w:themeColor="text1"/>
            </w:tcBorders>
          </w:tcPr>
          <w:p w:rsidR="00C95CE8" w:rsidRPr="00C95CE8" w:rsidRDefault="00C95CE8" w:rsidP="00C95CE8">
            <w:pPr>
              <w:pStyle w:val="TableParagraph"/>
              <w:rPr>
                <w:rFonts w:asciiTheme="majorHAnsi" w:hAnsiTheme="majorHAnsi"/>
                <w:szCs w:val="20"/>
              </w:rPr>
            </w:pPr>
            <w:r w:rsidRPr="00C95CE8">
              <w:rPr>
                <w:rFonts w:asciiTheme="majorHAnsi" w:hAnsiTheme="majorHAnsi"/>
                <w:szCs w:val="20"/>
              </w:rPr>
              <w:t>Elementary School</w:t>
            </w:r>
          </w:p>
          <w:p w:rsidR="00C95CE8" w:rsidRPr="00C95CE8" w:rsidRDefault="00C95CE8" w:rsidP="00C95CE8">
            <w:pPr>
              <w:pStyle w:val="TableParagraph"/>
              <w:rPr>
                <w:rFonts w:asciiTheme="majorHAnsi" w:hAnsiTheme="majorHAnsi"/>
                <w:szCs w:val="20"/>
              </w:rPr>
            </w:pPr>
            <w:r w:rsidRPr="00C95CE8">
              <w:rPr>
                <w:rFonts w:asciiTheme="majorHAnsi" w:hAnsiTheme="majorHAnsi"/>
                <w:szCs w:val="20"/>
              </w:rPr>
              <w:t>Social Studies</w:t>
            </w:r>
          </w:p>
          <w:p w:rsidR="00C95CE8" w:rsidRPr="00C95CE8" w:rsidRDefault="00C95CE8" w:rsidP="00C95CE8">
            <w:pPr>
              <w:pStyle w:val="TableParagraph"/>
              <w:rPr>
                <w:rFonts w:asciiTheme="majorHAnsi" w:hAnsiTheme="majorHAnsi"/>
                <w:szCs w:val="20"/>
              </w:rPr>
            </w:pPr>
            <w:r w:rsidRPr="00C95CE8">
              <w:rPr>
                <w:rFonts w:asciiTheme="majorHAnsi" w:hAnsiTheme="majorHAnsi"/>
                <w:szCs w:val="20"/>
              </w:rPr>
              <w:t>Science</w:t>
            </w:r>
          </w:p>
          <w:p w:rsidR="00BB1488" w:rsidRPr="00DB5B84" w:rsidRDefault="00BB1488" w:rsidP="00F61780">
            <w:pPr>
              <w:rPr>
                <w:rFonts w:asciiTheme="majorHAnsi" w:hAnsiTheme="majorHAnsi"/>
                <w:sz w:val="20"/>
                <w:szCs w:val="20"/>
              </w:rPr>
            </w:pPr>
          </w:p>
        </w:tc>
      </w:tr>
      <w:tr w:rsidR="00BB1488">
        <w:trPr>
          <w:cantSplit/>
          <w:trHeight w:val="60"/>
        </w:trPr>
        <w:tc>
          <w:tcPr>
            <w:tcW w:w="2635" w:type="dxa"/>
          </w:tcPr>
          <w:p w:rsidR="00BB1488" w:rsidRPr="00460AF4" w:rsidRDefault="00C95CE8" w:rsidP="00F61780">
            <w:pPr>
              <w:pStyle w:val="TableParagraph"/>
              <w:rPr>
                <w:rStyle w:val="Bold"/>
                <w:rFonts w:asciiTheme="majorHAnsi" w:hAnsiTheme="majorHAnsi" w:cs="Times New Roman"/>
                <w:b w:val="0"/>
                <w:bCs w:val="0"/>
                <w:color w:val="auto"/>
                <w:sz w:val="22"/>
                <w:szCs w:val="24"/>
              </w:rPr>
            </w:pPr>
            <w:r w:rsidRPr="00C95CE8">
              <w:rPr>
                <w:rFonts w:asciiTheme="majorHAnsi" w:hAnsiTheme="majorHAnsi"/>
                <w:b/>
              </w:rPr>
              <w:lastRenderedPageBreak/>
              <w:t>Problem-based learning</w:t>
            </w:r>
          </w:p>
        </w:tc>
        <w:tc>
          <w:tcPr>
            <w:tcW w:w="6030" w:type="dxa"/>
          </w:tcPr>
          <w:p w:rsidR="00BB1488" w:rsidRPr="00D12666" w:rsidRDefault="00C95CE8" w:rsidP="00F61780">
            <w:pPr>
              <w:pStyle w:val="TableParagraph"/>
            </w:pPr>
            <w:r w:rsidRPr="00C95CE8">
              <w:t>This slideshow describes how a middle school math teacher uses a hovercraft activity to embed instruction of important concepts in a motivating problem-solving scenario.</w:t>
            </w:r>
            <w:r w:rsidR="00BB1488" w:rsidRPr="00DC367E">
              <w:t xml:space="preserve"> </w:t>
            </w:r>
          </w:p>
          <w:p w:rsidR="00BB1488" w:rsidRPr="00781079" w:rsidRDefault="00C95CE8" w:rsidP="00235FDC">
            <w:pPr>
              <w:pStyle w:val="Table-ResourceTitle"/>
            </w:pPr>
            <w:r w:rsidRPr="00D12666">
              <w:rPr>
                <w:rStyle w:val="TableResource-InlineHeader"/>
              </w:rPr>
              <w:t>Topic:</w:t>
            </w:r>
            <w:r w:rsidRPr="00D12666">
              <w:t xml:space="preserve"> </w:t>
            </w:r>
            <w:r w:rsidRPr="00DB5B84">
              <w:t>How to Organize Your Teaching</w:t>
            </w:r>
            <w:r>
              <w:br/>
            </w:r>
            <w:r w:rsidRPr="00D12666">
              <w:rPr>
                <w:rStyle w:val="TableResource-InlineHeader"/>
              </w:rPr>
              <w:t>Practice:</w:t>
            </w:r>
            <w:r w:rsidRPr="00D12666">
              <w:t xml:space="preserve"> </w:t>
            </w:r>
            <w:r w:rsidRPr="00DB5B84">
              <w:t>Abstract-Concrete Connections</w:t>
            </w:r>
            <w:r w:rsidR="00BB1488" w:rsidRPr="00DC367E">
              <w:rPr>
                <w:rFonts w:asciiTheme="majorHAnsi" w:hAnsiTheme="majorHAnsi"/>
              </w:rPr>
              <w:br/>
            </w:r>
            <w:r w:rsidR="00485786">
              <w:rPr>
                <w:rStyle w:val="TableResource-InlineHeader"/>
              </w:rPr>
              <w:t>multi</w:t>
            </w:r>
            <w:r w:rsidR="00BB1488">
              <w:rPr>
                <w:rStyle w:val="TableResource-InlineHeader"/>
              </w:rPr>
              <w:t>Me</w:t>
            </w:r>
            <w:r w:rsidR="00BB1488" w:rsidRPr="009C5C98">
              <w:rPr>
                <w:rStyle w:val="TableResource-InlineHeader"/>
              </w:rPr>
              <w:t>d</w:t>
            </w:r>
            <w:r w:rsidR="00BB1488">
              <w:rPr>
                <w:rStyle w:val="TableResource-InlineHeader"/>
              </w:rPr>
              <w:t>ia</w:t>
            </w:r>
            <w:r w:rsidR="00BB1488" w:rsidRPr="009C5C98">
              <w:rPr>
                <w:rStyle w:val="TableResource-InlineHeader"/>
              </w:rPr>
              <w:t>:</w:t>
            </w:r>
            <w:r w:rsidR="00BB1488">
              <w:rPr>
                <w:rStyle w:val="TableResource-InlineHeader"/>
              </w:rPr>
              <w:t xml:space="preserve"> </w:t>
            </w:r>
            <w:hyperlink r:id="rId19" w:history="1">
              <w:r w:rsidR="00485786">
                <w:rPr>
                  <w:rStyle w:val="Hyperlink"/>
                  <w:rFonts w:asciiTheme="majorHAnsi" w:hAnsiTheme="majorHAnsi"/>
                </w:rPr>
                <w:t>Designi</w:t>
              </w:r>
              <w:r w:rsidR="00485786">
                <w:rPr>
                  <w:rStyle w:val="Hyperlink"/>
                  <w:rFonts w:asciiTheme="majorHAnsi" w:hAnsiTheme="majorHAnsi"/>
                </w:rPr>
                <w:t>n</w:t>
              </w:r>
              <w:r w:rsidR="00485786">
                <w:rPr>
                  <w:rStyle w:val="Hyperlink"/>
                  <w:rFonts w:asciiTheme="majorHAnsi" w:hAnsiTheme="majorHAnsi"/>
                </w:rPr>
                <w:t>g Hovercrafts: Anchoring Instruction in Real-Life Problems (slideshow)</w:t>
              </w:r>
            </w:hyperlink>
          </w:p>
        </w:tc>
        <w:tc>
          <w:tcPr>
            <w:tcW w:w="1458" w:type="dxa"/>
          </w:tcPr>
          <w:p w:rsidR="00C95CE8" w:rsidRPr="00C95CE8" w:rsidRDefault="00C95CE8" w:rsidP="00C95CE8">
            <w:pPr>
              <w:pStyle w:val="TableParagraph"/>
              <w:rPr>
                <w:rFonts w:asciiTheme="majorHAnsi" w:hAnsiTheme="majorHAnsi"/>
                <w:szCs w:val="20"/>
              </w:rPr>
            </w:pPr>
            <w:r w:rsidRPr="00C95CE8">
              <w:rPr>
                <w:rFonts w:asciiTheme="majorHAnsi" w:hAnsiTheme="majorHAnsi"/>
                <w:szCs w:val="20"/>
              </w:rPr>
              <w:t>Middle School</w:t>
            </w:r>
          </w:p>
          <w:p w:rsidR="00BB1488" w:rsidRPr="00DB5B84" w:rsidRDefault="00C95CE8" w:rsidP="00C95CE8">
            <w:pPr>
              <w:pStyle w:val="TableParagraph"/>
              <w:rPr>
                <w:rFonts w:asciiTheme="majorHAnsi" w:hAnsiTheme="majorHAnsi"/>
                <w:szCs w:val="20"/>
              </w:rPr>
            </w:pPr>
            <w:r w:rsidRPr="00C95CE8">
              <w:rPr>
                <w:rFonts w:asciiTheme="majorHAnsi" w:hAnsiTheme="majorHAnsi"/>
                <w:szCs w:val="20"/>
              </w:rPr>
              <w:t>Math</w:t>
            </w:r>
          </w:p>
        </w:tc>
      </w:tr>
      <w:tr w:rsidR="00C95CE8">
        <w:trPr>
          <w:cantSplit/>
          <w:trHeight w:val="60"/>
        </w:trPr>
        <w:tc>
          <w:tcPr>
            <w:tcW w:w="2635" w:type="dxa"/>
          </w:tcPr>
          <w:p w:rsidR="00C95CE8" w:rsidRPr="00460AF4" w:rsidRDefault="00C95CE8" w:rsidP="00F61780">
            <w:pPr>
              <w:pStyle w:val="TableParagraph"/>
              <w:rPr>
                <w:rStyle w:val="Bold"/>
                <w:rFonts w:asciiTheme="majorHAnsi" w:hAnsiTheme="majorHAnsi" w:cs="Times New Roman"/>
                <w:b w:val="0"/>
                <w:bCs w:val="0"/>
                <w:color w:val="auto"/>
                <w:sz w:val="22"/>
                <w:szCs w:val="24"/>
              </w:rPr>
            </w:pPr>
            <w:r w:rsidRPr="00C95CE8">
              <w:rPr>
                <w:rFonts w:asciiTheme="majorHAnsi" w:hAnsiTheme="majorHAnsi"/>
                <w:b/>
              </w:rPr>
              <w:t>Hands-on experiments</w:t>
            </w:r>
          </w:p>
        </w:tc>
        <w:tc>
          <w:tcPr>
            <w:tcW w:w="6030" w:type="dxa"/>
          </w:tcPr>
          <w:p w:rsidR="00C95CE8" w:rsidRPr="00D12666" w:rsidRDefault="00C95CE8" w:rsidP="00F61780">
            <w:pPr>
              <w:pStyle w:val="TableParagraph"/>
            </w:pPr>
            <w:r w:rsidRPr="00C95CE8">
              <w:t>This video shows a physics lab lesson about conservation of momentum. This lab connects this law to car accidents and provides practice opportunities with different types of collisions. See the related sample material</w:t>
            </w:r>
            <w:r w:rsidR="00485786">
              <w:rPr>
                <w:i/>
              </w:rPr>
              <w:t>,</w:t>
            </w:r>
            <w:r w:rsidRPr="00C95CE8">
              <w:rPr>
                <w:i/>
              </w:rPr>
              <w:t xml:space="preserve"> Lab Lesson Plan: Conservation of</w:t>
            </w:r>
            <w:bookmarkStart w:id="0" w:name="_GoBack"/>
            <w:bookmarkEnd w:id="0"/>
            <w:r w:rsidRPr="00C95CE8">
              <w:rPr>
                <w:i/>
              </w:rPr>
              <w:t xml:space="preserve"> Momentum.</w:t>
            </w:r>
          </w:p>
          <w:p w:rsidR="00C95CE8" w:rsidRPr="00781079" w:rsidRDefault="00C95CE8" w:rsidP="00B94D54">
            <w:pPr>
              <w:pStyle w:val="Table-ResourceTitle"/>
            </w:pPr>
            <w:r w:rsidRPr="00D12666">
              <w:rPr>
                <w:rStyle w:val="TableResource-InlineHeader"/>
              </w:rPr>
              <w:t>Topic:</w:t>
            </w:r>
            <w:r w:rsidRPr="00D12666">
              <w:t xml:space="preserve"> </w:t>
            </w:r>
            <w:r w:rsidRPr="00C95CE8">
              <w:t xml:space="preserve">Encouraging Girls in Math </w:t>
            </w:r>
            <w:r w:rsidR="005A3DD0">
              <w:t>and</w:t>
            </w:r>
            <w:r w:rsidRPr="00C95CE8">
              <w:t xml:space="preserve"> Science</w:t>
            </w:r>
            <w:r>
              <w:br/>
            </w:r>
            <w:r w:rsidRPr="00D12666">
              <w:rPr>
                <w:rStyle w:val="TableResource-InlineHeader"/>
              </w:rPr>
              <w:t>Practice</w:t>
            </w:r>
            <w:r w:rsidRPr="00DC367E">
              <w:rPr>
                <w:rStyle w:val="TableResource-InlineHeader"/>
                <w:rFonts w:asciiTheme="majorHAnsi" w:hAnsiTheme="majorHAnsi"/>
              </w:rPr>
              <w:t>:</w:t>
            </w:r>
            <w:r w:rsidRPr="00DC367E">
              <w:rPr>
                <w:rFonts w:asciiTheme="majorHAnsi" w:hAnsiTheme="majorHAnsi"/>
              </w:rPr>
              <w:t xml:space="preserve"> </w:t>
            </w:r>
            <w:r w:rsidRPr="00C95CE8">
              <w:rPr>
                <w:rFonts w:asciiTheme="majorHAnsi" w:hAnsiTheme="majorHAnsi"/>
              </w:rPr>
              <w:t>Sparking Curiosity</w:t>
            </w:r>
            <w:r w:rsidRPr="00DC367E">
              <w:rPr>
                <w:rFonts w:asciiTheme="majorHAnsi" w:hAnsiTheme="majorHAnsi"/>
              </w:rPr>
              <w:br/>
            </w:r>
            <w:r w:rsidR="00485786">
              <w:rPr>
                <w:rStyle w:val="TableResource-InlineHeader"/>
              </w:rPr>
              <w:t>multi</w:t>
            </w:r>
            <w:r>
              <w:rPr>
                <w:rStyle w:val="TableResource-InlineHeader"/>
              </w:rPr>
              <w:t>Me</w:t>
            </w:r>
            <w:r w:rsidRPr="009C5C98">
              <w:rPr>
                <w:rStyle w:val="TableResource-InlineHeader"/>
              </w:rPr>
              <w:t>d</w:t>
            </w:r>
            <w:r>
              <w:rPr>
                <w:rStyle w:val="TableResource-InlineHeader"/>
              </w:rPr>
              <w:t>ia</w:t>
            </w:r>
            <w:r w:rsidRPr="009C5C98">
              <w:rPr>
                <w:rStyle w:val="TableResource-InlineHeader"/>
              </w:rPr>
              <w:t>:</w:t>
            </w:r>
            <w:r>
              <w:rPr>
                <w:rStyle w:val="TableResource-InlineHeader"/>
              </w:rPr>
              <w:t xml:space="preserve"> </w:t>
            </w:r>
            <w:hyperlink r:id="rId20" w:history="1">
              <w:r w:rsidR="00485786" w:rsidRPr="00FD4050">
                <w:rPr>
                  <w:rStyle w:val="Hyperlink"/>
                  <w:rFonts w:asciiTheme="majorHAnsi" w:hAnsiTheme="majorHAnsi"/>
                </w:rPr>
                <w:t>Scienc</w:t>
              </w:r>
              <w:r w:rsidR="00485786" w:rsidRPr="00FD4050">
                <w:rPr>
                  <w:rStyle w:val="Hyperlink"/>
                  <w:rFonts w:asciiTheme="majorHAnsi" w:hAnsiTheme="majorHAnsi"/>
                </w:rPr>
                <w:t>e</w:t>
              </w:r>
              <w:r w:rsidR="00485786" w:rsidRPr="00FD4050">
                <w:rPr>
                  <w:rStyle w:val="Hyperlink"/>
                  <w:rFonts w:asciiTheme="majorHAnsi" w:hAnsiTheme="majorHAnsi"/>
                </w:rPr>
                <w:t xml:space="preserve"> </w:t>
              </w:r>
              <w:r w:rsidR="00485786" w:rsidRPr="00FD4050">
                <w:rPr>
                  <w:rStyle w:val="Hyperlink"/>
                  <w:rFonts w:asciiTheme="majorHAnsi" w:hAnsiTheme="majorHAnsi"/>
                </w:rPr>
                <w:t>in Motion (video, 6:1</w:t>
              </w:r>
              <w:r w:rsidR="00B94D54">
                <w:rPr>
                  <w:rStyle w:val="Hyperlink"/>
                  <w:rFonts w:asciiTheme="majorHAnsi" w:hAnsiTheme="majorHAnsi"/>
                </w:rPr>
                <w:t>0</w:t>
              </w:r>
              <w:r w:rsidR="00485786" w:rsidRPr="00FD4050">
                <w:rPr>
                  <w:rStyle w:val="Hyperlink"/>
                  <w:rFonts w:asciiTheme="majorHAnsi" w:hAnsiTheme="majorHAnsi"/>
                </w:rPr>
                <w:t xml:space="preserve"> min)</w:t>
              </w:r>
            </w:hyperlink>
          </w:p>
        </w:tc>
        <w:tc>
          <w:tcPr>
            <w:tcW w:w="1458" w:type="dxa"/>
          </w:tcPr>
          <w:p w:rsidR="00C95CE8" w:rsidRPr="00C95CE8" w:rsidRDefault="00C95CE8" w:rsidP="00C95CE8">
            <w:pPr>
              <w:pStyle w:val="TableParagraph"/>
              <w:rPr>
                <w:rFonts w:asciiTheme="majorHAnsi" w:hAnsiTheme="majorHAnsi"/>
                <w:szCs w:val="20"/>
              </w:rPr>
            </w:pPr>
            <w:r w:rsidRPr="00C95CE8">
              <w:rPr>
                <w:rFonts w:asciiTheme="majorHAnsi" w:hAnsiTheme="majorHAnsi"/>
                <w:szCs w:val="20"/>
              </w:rPr>
              <w:t>High School</w:t>
            </w:r>
          </w:p>
          <w:p w:rsidR="00C95CE8" w:rsidRPr="00DB5B84" w:rsidRDefault="00C95CE8" w:rsidP="00C95CE8">
            <w:pPr>
              <w:pStyle w:val="TableParagraph"/>
              <w:rPr>
                <w:rFonts w:asciiTheme="majorHAnsi" w:hAnsiTheme="majorHAnsi"/>
                <w:szCs w:val="20"/>
              </w:rPr>
            </w:pPr>
            <w:r w:rsidRPr="00C95CE8">
              <w:rPr>
                <w:rFonts w:asciiTheme="majorHAnsi" w:hAnsiTheme="majorHAnsi"/>
                <w:szCs w:val="20"/>
              </w:rPr>
              <w:t>Physics</w:t>
            </w:r>
          </w:p>
        </w:tc>
      </w:tr>
    </w:tbl>
    <w:p w:rsidR="006F7ABC" w:rsidRPr="000F3EB6" w:rsidRDefault="006F7ABC" w:rsidP="009A7B36">
      <w:pPr>
        <w:pStyle w:val="BodyText"/>
      </w:pPr>
    </w:p>
    <w:sectPr w:rsidR="006F7ABC" w:rsidRPr="000F3EB6" w:rsidSect="003F1146">
      <w:headerReference w:type="even" r:id="rId21"/>
      <w:headerReference w:type="default" r:id="rId22"/>
      <w:footerReference w:type="even" r:id="rId23"/>
      <w:footerReference w:type="default" r:id="rId24"/>
      <w:headerReference w:type="first" r:id="rId25"/>
      <w:footerReference w:type="first" r:id="rId26"/>
      <w:pgSz w:w="12240" w:h="15840"/>
      <w:pgMar w:top="1440" w:right="907" w:bottom="1440" w:left="1440" w:header="720" w:footer="720" w:gutter="0"/>
      <w:cols w:space="54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76" w:rsidRDefault="00150A76">
      <w:r>
        <w:separator/>
      </w:r>
    </w:p>
  </w:endnote>
  <w:endnote w:type="continuationSeparator" w:id="0">
    <w:p w:rsidR="00150A76" w:rsidRDefault="00150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MS-Bold">
    <w:altName w:val="Trebuchet MS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Malgun Gothic"/>
    <w:charset w:val="00"/>
    <w:family w:val="auto"/>
    <w:pitch w:val="variable"/>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MS-Italic">
    <w:altName w:val="Trebuchet MS Italic"/>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26" w:rsidRDefault="00403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0" w:rsidRDefault="00403F26" w:rsidP="00EA002F">
    <w:pPr>
      <w:pStyle w:val="FooterDocTitleandPageNo"/>
      <w:rPr>
        <w:rStyle w:val="PageNumbers"/>
        <w:rFonts w:cs="Times New Roman"/>
        <w:color w:val="auto"/>
        <w:sz w:val="22"/>
      </w:rPr>
    </w:pPr>
    <w:r w:rsidRPr="00403F26">
      <w:rPr>
        <w:rStyle w:val="FooterDocumentName"/>
        <w:caps/>
        <w:noProof/>
      </w:rPr>
      <w:drawing>
        <wp:anchor distT="0" distB="0" distL="118745" distR="914400" simplePos="0" relativeHeight="251731968" behindDoc="0" locked="0" layoutInCell="1" allowOverlap="0">
          <wp:simplePos x="0" y="0"/>
          <wp:positionH relativeFrom="column">
            <wp:posOffset>-489833</wp:posOffset>
          </wp:positionH>
          <wp:positionV relativeFrom="paragraph">
            <wp:posOffset>44395</wp:posOffset>
          </wp:positionV>
          <wp:extent cx="1070278" cy="159026"/>
          <wp:effectExtent l="19050" t="0" r="0" b="0"/>
          <wp:wrapSquare wrapText="right"/>
          <wp:docPr id="1" name="Picture 22" descr="DWW-FooterLogoStacked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W-FooterLogoStacked_150dpi.png"/>
                  <pic:cNvPicPr/>
                </pic:nvPicPr>
                <pic:blipFill>
                  <a:blip r:embed="rId1"/>
                  <a:stretch>
                    <a:fillRect/>
                  </a:stretch>
                </pic:blipFill>
                <pic:spPr>
                  <a:xfrm>
                    <a:off x="0" y="0"/>
                    <a:ext cx="1069975" cy="158750"/>
                  </a:xfrm>
                  <a:prstGeom prst="rect">
                    <a:avLst/>
                  </a:prstGeom>
                </pic:spPr>
              </pic:pic>
            </a:graphicData>
          </a:graphic>
        </wp:anchor>
      </w:drawing>
    </w:r>
    <w:r w:rsidR="00F61780">
      <w:rPr>
        <w:rStyle w:val="FooterDocumentName"/>
        <w:caps/>
      </w:rPr>
      <w:t>Cross-Topic Guide</w:t>
    </w:r>
    <w:r w:rsidR="00F61780" w:rsidRPr="00737908">
      <w:rPr>
        <w:rStyle w:val="FooterDocumentName"/>
        <w:caps/>
      </w:rPr>
      <w:t>:</w:t>
    </w:r>
    <w:r w:rsidR="00F61780" w:rsidRPr="00737908">
      <w:rPr>
        <w:rStyle w:val="FooterDocumentName"/>
      </w:rPr>
      <w:t xml:space="preserve"> </w:t>
    </w:r>
    <w:r w:rsidR="00F61780" w:rsidRPr="00DC367E">
      <w:rPr>
        <w:rStyle w:val="FooterDocumentName"/>
      </w:rPr>
      <w:t>Using Concrete Examples to Teach Abstract Concepts</w:t>
    </w:r>
    <w:r w:rsidR="00F61780">
      <w:tab/>
    </w:r>
    <w:r w:rsidR="00F61780" w:rsidRPr="00DF5779">
      <w:rPr>
        <w:rStyle w:val="PageNumbers"/>
        <w:rFonts w:ascii="TrebuchetMS" w:hAnsi="TrebuchetMS"/>
      </w:rPr>
      <w:t>Page</w:t>
    </w:r>
    <w:r w:rsidR="00F61780" w:rsidRPr="00DF5779">
      <w:rPr>
        <w:rStyle w:val="PageNumbers"/>
      </w:rPr>
      <w:t xml:space="preserve"> </w:t>
    </w:r>
    <w:r w:rsidR="000C3E40" w:rsidRPr="00DF5779">
      <w:rPr>
        <w:rStyle w:val="PageNumbers"/>
      </w:rPr>
      <w:fldChar w:fldCharType="begin"/>
    </w:r>
    <w:r w:rsidR="00F61780" w:rsidRPr="00DF5779">
      <w:rPr>
        <w:rStyle w:val="PageNumbers"/>
      </w:rPr>
      <w:instrText xml:space="preserve"> PAGE </w:instrText>
    </w:r>
    <w:r w:rsidR="000C3E40" w:rsidRPr="00DF5779">
      <w:rPr>
        <w:rStyle w:val="PageNumbers"/>
      </w:rPr>
      <w:fldChar w:fldCharType="separate"/>
    </w:r>
    <w:r w:rsidR="00071CD2">
      <w:rPr>
        <w:rStyle w:val="PageNumbers"/>
        <w:noProof/>
      </w:rPr>
      <w:t>2</w:t>
    </w:r>
    <w:r w:rsidR="000C3E40" w:rsidRPr="00DF5779">
      <w:rPr>
        <w:rStyle w:val="PageNumbers"/>
      </w:rPr>
      <w:fldChar w:fldCharType="end"/>
    </w:r>
    <w:r w:rsidR="00F61780" w:rsidRPr="00DF5779">
      <w:rPr>
        <w:rStyle w:val="PageNumbers"/>
      </w:rPr>
      <w:t xml:space="preserve"> of </w:t>
    </w:r>
    <w:r w:rsidR="000C3E40" w:rsidRPr="00DF5779">
      <w:rPr>
        <w:rStyle w:val="PageNumbers"/>
      </w:rPr>
      <w:fldChar w:fldCharType="begin"/>
    </w:r>
    <w:r w:rsidR="00F61780" w:rsidRPr="00DF5779">
      <w:rPr>
        <w:rStyle w:val="PageNumbers"/>
      </w:rPr>
      <w:instrText xml:space="preserve"> NUMPAGES </w:instrText>
    </w:r>
    <w:r w:rsidR="000C3E40" w:rsidRPr="00DF5779">
      <w:rPr>
        <w:rStyle w:val="PageNumbers"/>
      </w:rPr>
      <w:fldChar w:fldCharType="separate"/>
    </w:r>
    <w:r w:rsidR="00071CD2">
      <w:rPr>
        <w:rStyle w:val="PageNumbers"/>
        <w:noProof/>
      </w:rPr>
      <w:t>5</w:t>
    </w:r>
    <w:r w:rsidR="000C3E40" w:rsidRPr="00DF5779">
      <w:rPr>
        <w:rStyle w:val="PageNumbers"/>
      </w:rPr>
      <w:fldChar w:fldCharType="end"/>
    </w:r>
  </w:p>
  <w:p w:rsidR="00F61780" w:rsidRPr="00EA002F" w:rsidRDefault="000C3E40" w:rsidP="00EA002F">
    <w:pPr>
      <w:pStyle w:val="Disclaimer"/>
    </w:pPr>
    <w:r>
      <w:fldChar w:fldCharType="begin"/>
    </w:r>
    <w:r w:rsidR="00F61780">
      <w:instrText xml:space="preserve"> If</w:instrText>
    </w:r>
    <w:fldSimple w:instr=" page ">
      <w:r w:rsidR="00071CD2">
        <w:rPr>
          <w:noProof/>
        </w:rPr>
        <w:instrText>2</w:instrText>
      </w:r>
    </w:fldSimple>
    <w:r w:rsidR="00F61780">
      <w:instrText>=</w:instrText>
    </w:r>
    <w:fldSimple w:instr=" numpages ">
      <w:r w:rsidR="00071CD2">
        <w:rPr>
          <w:noProof/>
        </w:rPr>
        <w:instrText>5</w:instrText>
      </w:r>
    </w:fldSimple>
    <w:r w:rsidR="00F61780">
      <w:instrText>"</w:instrText>
    </w:r>
    <w:r w:rsidR="00F61780" w:rsidRPr="004A1C3B">
      <w:instrText>This project has been funded at least in part with Federal</w:instrText>
    </w:r>
    <w:r w:rsidR="00F61780" w:rsidRPr="006F14E2">
      <w:rPr>
        <w:rFonts w:ascii="Trebuchet MS" w:hAnsi="Trebuchet MS"/>
      </w:rPr>
      <w:instrText xml:space="preserve"> </w:instrText>
    </w:r>
    <w:r w:rsidR="00F61780" w:rsidRPr="00C86F8C">
      <w:rPr>
        <w:rStyle w:val="FooterDocumentName"/>
        <w:b w:val="0"/>
        <w:sz w:val="15"/>
      </w:rPr>
      <w:instrText>funds</w:instrText>
    </w:r>
    <w:r w:rsidR="00F61780" w:rsidRPr="004A1C3B">
      <w:instrText xml:space="preserve"> from the U.S. Department of Education under contract </w:instrText>
    </w:r>
    <w:r w:rsidR="00F61780">
      <w:instrText>number ED-PEP-11-C-0068. The content of this publication does not necessarily reflect the views or policies of the U.S. Dep</w:instrText>
    </w:r>
    <w:r w:rsidR="00F61780">
      <w:rPr>
        <w:rStyle w:val="PageNumbers"/>
      </w:rPr>
      <w:instrText>artme</w:instrText>
    </w:r>
    <w:r w:rsidR="00F61780">
      <w:instrText xml:space="preserve">nt of Education nor does mention of trade names, commercial products, or organizations imply </w:instrText>
    </w:r>
    <w:r w:rsidR="00F61780" w:rsidRPr="0036001E">
      <w:instrText>endorsement</w:instrText>
    </w:r>
    <w:r w:rsidR="00F61780">
      <w:instrText xml:space="preserve"> by the U.S. Government."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26" w:rsidRDefault="00403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76" w:rsidRDefault="00150A76">
      <w:r>
        <w:separator/>
      </w:r>
    </w:p>
  </w:footnote>
  <w:footnote w:type="continuationSeparator" w:id="0">
    <w:p w:rsidR="00150A76" w:rsidRDefault="00150A76">
      <w:r>
        <w:continuationSeparator/>
      </w:r>
    </w:p>
  </w:footnote>
  <w:footnote w:id="1">
    <w:p w:rsidR="00F61780" w:rsidRPr="003D3DE9" w:rsidRDefault="00F61780" w:rsidP="003D3DE9">
      <w:pPr>
        <w:pStyle w:val="FootnoteText"/>
        <w:rPr>
          <w:rFonts w:asciiTheme="majorHAnsi" w:hAnsiTheme="majorHAnsi"/>
        </w:rPr>
      </w:pPr>
      <w:r w:rsidRPr="003D3DE9">
        <w:rPr>
          <w:rStyle w:val="FootnoteReference"/>
          <w:rFonts w:asciiTheme="majorHAnsi" w:hAnsiTheme="majorHAnsi"/>
        </w:rPr>
        <w:footnoteRef/>
      </w:r>
      <w:r w:rsidRPr="003D3DE9">
        <w:rPr>
          <w:rFonts w:asciiTheme="majorHAnsi" w:hAnsiTheme="majorHAnsi"/>
        </w:rPr>
        <w:t xml:space="preserve"> DWW topics: How to Organize Your Teaching, Response to Intervention in Elementary-Middle Math, National Math Panel: Critical Foundations for Algebra, Developing Effective Fractions Instruction for K-8</w:t>
      </w:r>
    </w:p>
  </w:footnote>
  <w:footnote w:id="2">
    <w:p w:rsidR="00F61780" w:rsidRPr="003D3DE9" w:rsidRDefault="00F61780" w:rsidP="003D3DE9">
      <w:pPr>
        <w:pStyle w:val="FootnoteText"/>
        <w:rPr>
          <w:rFonts w:asciiTheme="majorHAnsi" w:hAnsiTheme="majorHAnsi"/>
        </w:rPr>
      </w:pPr>
      <w:r w:rsidRPr="003D3DE9">
        <w:rPr>
          <w:rStyle w:val="FootnoteReference"/>
          <w:rFonts w:asciiTheme="majorHAnsi" w:hAnsiTheme="majorHAnsi"/>
        </w:rPr>
        <w:footnoteRef/>
      </w:r>
      <w:r w:rsidRPr="003D3DE9">
        <w:rPr>
          <w:rFonts w:asciiTheme="majorHAnsi" w:hAnsiTheme="majorHAnsi"/>
        </w:rPr>
        <w:t xml:space="preserve"> DWW topics: How to Organize Your Teaching, Encouraging Girls in Math </w:t>
      </w:r>
      <w:r>
        <w:rPr>
          <w:rFonts w:asciiTheme="majorHAnsi" w:hAnsiTheme="majorHAnsi"/>
        </w:rPr>
        <w:t>and</w:t>
      </w:r>
      <w:r w:rsidRPr="003D3DE9">
        <w:rPr>
          <w:rFonts w:asciiTheme="majorHAnsi" w:hAnsiTheme="majorHAnsi"/>
        </w:rPr>
        <w:t xml:space="preserve"> Science, Developing Effective Fractions Instruction for K-8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26" w:rsidRDefault="00403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26" w:rsidRDefault="00403F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0" w:rsidRPr="002E6DE1" w:rsidRDefault="00F61780" w:rsidP="002E6DE1">
    <w:pPr>
      <w:pStyle w:val="DocumentTypeInHeader"/>
    </w:pPr>
    <w:r>
      <w:rPr>
        <w:noProof/>
      </w:rPr>
      <w:drawing>
        <wp:anchor distT="0" distB="0" distL="114300" distR="114300" simplePos="0" relativeHeight="251729920" behindDoc="1" locked="0" layoutInCell="1" allowOverlap="1">
          <wp:simplePos x="0" y="0"/>
          <wp:positionH relativeFrom="column">
            <wp:posOffset>-3175</wp:posOffset>
          </wp:positionH>
          <wp:positionV relativeFrom="paragraph">
            <wp:posOffset>233926</wp:posOffset>
          </wp:positionV>
          <wp:extent cx="3251200" cy="471948"/>
          <wp:effectExtent l="19050" t="0" r="6350" b="0"/>
          <wp:wrapNone/>
          <wp:docPr id="119" name="Picture 119" descr="DWW-HeaderLogo-InActio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W-HeaderLogo-InAction_150dpi.png"/>
                  <pic:cNvPicPr>
                    <a:picLocks noChangeAspect="1" noChangeArrowheads="1"/>
                  </pic:cNvPicPr>
                </pic:nvPicPr>
                <pic:blipFill>
                  <a:blip r:embed="rId1"/>
                  <a:stretch>
                    <a:fillRect/>
                  </a:stretch>
                </pic:blipFill>
                <pic:spPr bwMode="auto">
                  <a:xfrm>
                    <a:off x="0" y="0"/>
                    <a:ext cx="3251200" cy="471948"/>
                  </a:xfrm>
                  <a:prstGeom prst="rect">
                    <a:avLst/>
                  </a:prstGeom>
                  <a:noFill/>
                  <a:ln w="9525">
                    <a:noFill/>
                    <a:miter lim="800000"/>
                    <a:headEnd/>
                    <a:tailEnd/>
                  </a:ln>
                </pic:spPr>
              </pic:pic>
            </a:graphicData>
          </a:graphic>
        </wp:anchor>
      </w:drawing>
    </w:r>
    <w:r w:rsidR="00A80BB6">
      <w:rPr>
        <w:noProof/>
      </w:rPr>
      <w:t xml:space="preserve"> </w:t>
    </w:r>
    <w:r>
      <w:rPr>
        <w:noProof/>
      </w:rPr>
      <w:br/>
    </w:r>
    <w:r>
      <w:rPr>
        <w:noProof/>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72D"/>
    <w:multiLevelType w:val="hybridMultilevel"/>
    <w:tmpl w:val="F774A292"/>
    <w:lvl w:ilvl="0" w:tplc="5D5E78BA">
      <w:start w:val="1"/>
      <w:numFmt w:val="decimal"/>
      <w:pStyle w:val="ListNumbered"/>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7530F"/>
    <w:multiLevelType w:val="hybridMultilevel"/>
    <w:tmpl w:val="E4EE0D3A"/>
    <w:lvl w:ilvl="0" w:tplc="C1EC1344">
      <w:start w:val="1"/>
      <w:numFmt w:val="bullet"/>
      <w:pStyle w:val="TranscriptStyleBulletList"/>
      <w:lvlText w:val="»"/>
      <w:lvlJc w:val="left"/>
      <w:pPr>
        <w:ind w:left="1800" w:hanging="360"/>
      </w:pPr>
      <w:rPr>
        <w:rFonts w:ascii="Trebuchet MS" w:hAnsi="Trebuchet MS" w:hint="default"/>
        <w:color w:val="0095D0"/>
        <w:sz w:val="3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A3B24"/>
    <w:multiLevelType w:val="hybridMultilevel"/>
    <w:tmpl w:val="B2F03B58"/>
    <w:lvl w:ilvl="0" w:tplc="BB2C2F90">
      <w:start w:val="1"/>
      <w:numFmt w:val="decimal"/>
      <w:lvlText w:val="%1."/>
      <w:lvlJc w:val="left"/>
      <w:pPr>
        <w:tabs>
          <w:tab w:val="num" w:pos="288"/>
        </w:tabs>
        <w:ind w:left="288" w:hanging="288"/>
      </w:pPr>
      <w:rPr>
        <w:rFonts w:hint="default"/>
        <w:sz w:val="20"/>
      </w:rPr>
    </w:lvl>
    <w:lvl w:ilvl="1" w:tplc="E3329DFE">
      <w:start w:val="1"/>
      <w:numFmt w:val="decimal"/>
      <w:pStyle w:val="TableListNo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A7E72"/>
    <w:multiLevelType w:val="hybridMultilevel"/>
    <w:tmpl w:val="5C189B06"/>
    <w:lvl w:ilvl="0" w:tplc="996EC066">
      <w:start w:val="1"/>
      <w:numFmt w:val="bullet"/>
      <w:pStyle w:val="ListBulleted"/>
      <w:lvlText w:val="»"/>
      <w:lvlJc w:val="left"/>
      <w:pPr>
        <w:ind w:left="2520" w:hanging="1440"/>
      </w:pPr>
      <w:rPr>
        <w:rFonts w:ascii="Trebuchet MS" w:hAnsi="Trebuchet MS" w:hint="default"/>
        <w:color w:val="247EFF" w:themeColor="accent3" w:themeTint="99"/>
        <w:sz w:val="32"/>
      </w:rPr>
    </w:lvl>
    <w:lvl w:ilvl="1" w:tplc="04090003">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C4791A"/>
    <w:multiLevelType w:val="hybridMultilevel"/>
    <w:tmpl w:val="81CE4CEC"/>
    <w:lvl w:ilvl="0" w:tplc="82AC87BE">
      <w:start w:val="3"/>
      <w:numFmt w:val="decimal"/>
      <w:pStyle w:val="TableCaptionNumbered"/>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B1123"/>
    <w:multiLevelType w:val="hybridMultilevel"/>
    <w:tmpl w:val="4CB88A98"/>
    <w:lvl w:ilvl="0" w:tplc="4B36ADA2">
      <w:start w:val="1"/>
      <w:numFmt w:val="bullet"/>
      <w:pStyle w:val="Table-ResourceBullets"/>
      <w:lvlText w:val=""/>
      <w:lvlJc w:val="left"/>
      <w:pPr>
        <w:ind w:left="2160" w:hanging="1440"/>
      </w:pPr>
      <w:rPr>
        <w:rFonts w:ascii="Symbol" w:hAnsi="Symbol" w:hint="default"/>
        <w:sz w:val="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871D2"/>
    <w:multiLevelType w:val="hybridMultilevel"/>
    <w:tmpl w:val="4C4C56D4"/>
    <w:lvl w:ilvl="0" w:tplc="9A2ABB20">
      <w:start w:val="1"/>
      <w:numFmt w:val="bullet"/>
      <w:pStyle w:val="ListBullets"/>
      <w:lvlText w:val=""/>
      <w:lvlJc w:val="left"/>
      <w:pPr>
        <w:ind w:left="2160" w:hanging="144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03CB7"/>
    <w:multiLevelType w:val="hybridMultilevel"/>
    <w:tmpl w:val="55AAE20E"/>
    <w:lvl w:ilvl="0" w:tplc="C45C8D16">
      <w:start w:val="1"/>
      <w:numFmt w:val="decimal"/>
      <w:pStyle w:val="TableListLetter"/>
      <w:lvlText w:val="%1."/>
      <w:lvlJc w:val="left"/>
      <w:pPr>
        <w:tabs>
          <w:tab w:val="num" w:pos="288"/>
        </w:tabs>
        <w:ind w:left="288" w:hanging="288"/>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16C34"/>
    <w:multiLevelType w:val="hybridMultilevel"/>
    <w:tmpl w:val="89E6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lvlOverride w:ilvl="0">
      <w:startOverride w:val="1"/>
    </w:lvlOverride>
  </w:num>
  <w:num w:numId="5">
    <w:abstractNumId w:val="0"/>
    <w:lvlOverride w:ilvl="0">
      <w:startOverride w:val="1"/>
    </w:lvlOverride>
  </w:num>
  <w:num w:numId="6">
    <w:abstractNumId w:val="2"/>
  </w:num>
  <w:num w:numId="7">
    <w:abstractNumId w:val="7"/>
    <w:lvlOverride w:ilvl="0">
      <w:startOverride w:val="1"/>
    </w:lvlOverride>
  </w:num>
  <w:num w:numId="8">
    <w:abstractNumId w:val="1"/>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consecutiveHyphenLimit w:val="1"/>
  <w:hyphenationZone w:val="547"/>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6490D"/>
    <w:rsid w:val="00002A7F"/>
    <w:rsid w:val="00015AAE"/>
    <w:rsid w:val="00044BDA"/>
    <w:rsid w:val="00053C2D"/>
    <w:rsid w:val="00055D1F"/>
    <w:rsid w:val="00070707"/>
    <w:rsid w:val="00071CD2"/>
    <w:rsid w:val="000971CC"/>
    <w:rsid w:val="00097E32"/>
    <w:rsid w:val="000B5634"/>
    <w:rsid w:val="000C3A40"/>
    <w:rsid w:val="000C3E40"/>
    <w:rsid w:val="000F3EB6"/>
    <w:rsid w:val="000F7937"/>
    <w:rsid w:val="00106780"/>
    <w:rsid w:val="001209C9"/>
    <w:rsid w:val="0014799F"/>
    <w:rsid w:val="00150A76"/>
    <w:rsid w:val="00166F3F"/>
    <w:rsid w:val="001A70B4"/>
    <w:rsid w:val="001C05B4"/>
    <w:rsid w:val="001C4C2F"/>
    <w:rsid w:val="001C63E9"/>
    <w:rsid w:val="001E6B67"/>
    <w:rsid w:val="001F4CBE"/>
    <w:rsid w:val="001F67DF"/>
    <w:rsid w:val="0020024E"/>
    <w:rsid w:val="00235016"/>
    <w:rsid w:val="00235FDC"/>
    <w:rsid w:val="00236E27"/>
    <w:rsid w:val="002474DB"/>
    <w:rsid w:val="00256B26"/>
    <w:rsid w:val="00294C66"/>
    <w:rsid w:val="002A6D1B"/>
    <w:rsid w:val="002B4CB2"/>
    <w:rsid w:val="002C6E1A"/>
    <w:rsid w:val="002C7B25"/>
    <w:rsid w:val="002E0C64"/>
    <w:rsid w:val="002E55E7"/>
    <w:rsid w:val="002E6DE1"/>
    <w:rsid w:val="00324AD9"/>
    <w:rsid w:val="003351BB"/>
    <w:rsid w:val="003703B7"/>
    <w:rsid w:val="00392306"/>
    <w:rsid w:val="003B281F"/>
    <w:rsid w:val="003B3506"/>
    <w:rsid w:val="003B38A9"/>
    <w:rsid w:val="003B5189"/>
    <w:rsid w:val="003C558A"/>
    <w:rsid w:val="003D3DE9"/>
    <w:rsid w:val="003F1146"/>
    <w:rsid w:val="00403F26"/>
    <w:rsid w:val="004066E8"/>
    <w:rsid w:val="0042593D"/>
    <w:rsid w:val="00435D40"/>
    <w:rsid w:val="00436598"/>
    <w:rsid w:val="004556F9"/>
    <w:rsid w:val="00460AF4"/>
    <w:rsid w:val="00474B9F"/>
    <w:rsid w:val="00476C7B"/>
    <w:rsid w:val="00482C77"/>
    <w:rsid w:val="00485786"/>
    <w:rsid w:val="004A09F8"/>
    <w:rsid w:val="004A1C3B"/>
    <w:rsid w:val="004A481B"/>
    <w:rsid w:val="004B242A"/>
    <w:rsid w:val="004D0567"/>
    <w:rsid w:val="004E45AB"/>
    <w:rsid w:val="004E6F15"/>
    <w:rsid w:val="004E6F95"/>
    <w:rsid w:val="00501F52"/>
    <w:rsid w:val="005072FA"/>
    <w:rsid w:val="00520152"/>
    <w:rsid w:val="00531044"/>
    <w:rsid w:val="005362C9"/>
    <w:rsid w:val="005633CB"/>
    <w:rsid w:val="00574F7E"/>
    <w:rsid w:val="005757D9"/>
    <w:rsid w:val="005810C8"/>
    <w:rsid w:val="0059143E"/>
    <w:rsid w:val="005A3377"/>
    <w:rsid w:val="005A3DD0"/>
    <w:rsid w:val="005B1C80"/>
    <w:rsid w:val="005B4E2D"/>
    <w:rsid w:val="005E21EF"/>
    <w:rsid w:val="005E7434"/>
    <w:rsid w:val="005E7519"/>
    <w:rsid w:val="006129BE"/>
    <w:rsid w:val="00614436"/>
    <w:rsid w:val="00635139"/>
    <w:rsid w:val="006368DF"/>
    <w:rsid w:val="00681204"/>
    <w:rsid w:val="00697BC7"/>
    <w:rsid w:val="006B1AC0"/>
    <w:rsid w:val="006C3C0F"/>
    <w:rsid w:val="006D1756"/>
    <w:rsid w:val="006D2BF3"/>
    <w:rsid w:val="006F14E2"/>
    <w:rsid w:val="006F7765"/>
    <w:rsid w:val="006F7ABC"/>
    <w:rsid w:val="00713D19"/>
    <w:rsid w:val="007141CC"/>
    <w:rsid w:val="007176F8"/>
    <w:rsid w:val="0072778F"/>
    <w:rsid w:val="00732C1A"/>
    <w:rsid w:val="007368C3"/>
    <w:rsid w:val="00737908"/>
    <w:rsid w:val="0075245A"/>
    <w:rsid w:val="00753E93"/>
    <w:rsid w:val="0076570F"/>
    <w:rsid w:val="00776615"/>
    <w:rsid w:val="00776CF4"/>
    <w:rsid w:val="007958F2"/>
    <w:rsid w:val="007A46AA"/>
    <w:rsid w:val="007B2B9E"/>
    <w:rsid w:val="007B5822"/>
    <w:rsid w:val="007D225E"/>
    <w:rsid w:val="00803B32"/>
    <w:rsid w:val="008304A5"/>
    <w:rsid w:val="008363A4"/>
    <w:rsid w:val="00893EE5"/>
    <w:rsid w:val="00895C24"/>
    <w:rsid w:val="008A79FD"/>
    <w:rsid w:val="008D2F7D"/>
    <w:rsid w:val="008F2226"/>
    <w:rsid w:val="008F31D2"/>
    <w:rsid w:val="008F3D39"/>
    <w:rsid w:val="00916303"/>
    <w:rsid w:val="009225B0"/>
    <w:rsid w:val="00933F8B"/>
    <w:rsid w:val="00937A17"/>
    <w:rsid w:val="00942D81"/>
    <w:rsid w:val="00954A76"/>
    <w:rsid w:val="0096499A"/>
    <w:rsid w:val="00967279"/>
    <w:rsid w:val="00972BCE"/>
    <w:rsid w:val="00980456"/>
    <w:rsid w:val="009909CB"/>
    <w:rsid w:val="00990A2C"/>
    <w:rsid w:val="009925D8"/>
    <w:rsid w:val="009A7508"/>
    <w:rsid w:val="009A7B36"/>
    <w:rsid w:val="009B51A4"/>
    <w:rsid w:val="009C3179"/>
    <w:rsid w:val="009C7BE6"/>
    <w:rsid w:val="009D03E1"/>
    <w:rsid w:val="009F13E1"/>
    <w:rsid w:val="009F4EF5"/>
    <w:rsid w:val="00A079A9"/>
    <w:rsid w:val="00A46062"/>
    <w:rsid w:val="00A53559"/>
    <w:rsid w:val="00A80BB6"/>
    <w:rsid w:val="00A952C1"/>
    <w:rsid w:val="00A97C36"/>
    <w:rsid w:val="00AD1CBD"/>
    <w:rsid w:val="00AE1B7F"/>
    <w:rsid w:val="00AE1DFE"/>
    <w:rsid w:val="00B065BF"/>
    <w:rsid w:val="00B07A3B"/>
    <w:rsid w:val="00B4482C"/>
    <w:rsid w:val="00B53113"/>
    <w:rsid w:val="00B60379"/>
    <w:rsid w:val="00B74E27"/>
    <w:rsid w:val="00B871D3"/>
    <w:rsid w:val="00B94D54"/>
    <w:rsid w:val="00B96C12"/>
    <w:rsid w:val="00BA789C"/>
    <w:rsid w:val="00BB1488"/>
    <w:rsid w:val="00BB2065"/>
    <w:rsid w:val="00BC48FB"/>
    <w:rsid w:val="00BD461D"/>
    <w:rsid w:val="00BE09FC"/>
    <w:rsid w:val="00BE1F7F"/>
    <w:rsid w:val="00BE6D15"/>
    <w:rsid w:val="00BF0A08"/>
    <w:rsid w:val="00C20F2D"/>
    <w:rsid w:val="00C3111C"/>
    <w:rsid w:val="00C332B6"/>
    <w:rsid w:val="00C4648C"/>
    <w:rsid w:val="00C53665"/>
    <w:rsid w:val="00C66F0C"/>
    <w:rsid w:val="00C76ADE"/>
    <w:rsid w:val="00C858F1"/>
    <w:rsid w:val="00C86F8C"/>
    <w:rsid w:val="00C955DF"/>
    <w:rsid w:val="00C95CE8"/>
    <w:rsid w:val="00CD4686"/>
    <w:rsid w:val="00CD674C"/>
    <w:rsid w:val="00CE14B3"/>
    <w:rsid w:val="00D04866"/>
    <w:rsid w:val="00D10451"/>
    <w:rsid w:val="00D12385"/>
    <w:rsid w:val="00D17891"/>
    <w:rsid w:val="00D23D09"/>
    <w:rsid w:val="00D273EF"/>
    <w:rsid w:val="00D32A04"/>
    <w:rsid w:val="00D331C4"/>
    <w:rsid w:val="00D501A3"/>
    <w:rsid w:val="00D510B7"/>
    <w:rsid w:val="00D52971"/>
    <w:rsid w:val="00D53457"/>
    <w:rsid w:val="00D60E00"/>
    <w:rsid w:val="00D64810"/>
    <w:rsid w:val="00D66F5F"/>
    <w:rsid w:val="00D67769"/>
    <w:rsid w:val="00D70B0B"/>
    <w:rsid w:val="00D76D89"/>
    <w:rsid w:val="00D8039B"/>
    <w:rsid w:val="00D97D21"/>
    <w:rsid w:val="00DB5B84"/>
    <w:rsid w:val="00DC367E"/>
    <w:rsid w:val="00DF08F4"/>
    <w:rsid w:val="00E41019"/>
    <w:rsid w:val="00E42769"/>
    <w:rsid w:val="00E65F0F"/>
    <w:rsid w:val="00E72FA1"/>
    <w:rsid w:val="00E9130E"/>
    <w:rsid w:val="00E92BFE"/>
    <w:rsid w:val="00E94357"/>
    <w:rsid w:val="00EA002F"/>
    <w:rsid w:val="00EA49FF"/>
    <w:rsid w:val="00EC0008"/>
    <w:rsid w:val="00ED528D"/>
    <w:rsid w:val="00EE12E4"/>
    <w:rsid w:val="00F02481"/>
    <w:rsid w:val="00F03160"/>
    <w:rsid w:val="00F61705"/>
    <w:rsid w:val="00F61780"/>
    <w:rsid w:val="00F6490D"/>
    <w:rsid w:val="00F64A45"/>
    <w:rsid w:val="00F9097E"/>
    <w:rsid w:val="00F944D1"/>
    <w:rsid w:val="00FB2438"/>
    <w:rsid w:val="00FC74AE"/>
    <w:rsid w:val="00FD4050"/>
    <w:rsid w:val="00FE4B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next w:val="BodyText"/>
    <w:qFormat/>
    <w:rsid w:val="00B220DB"/>
    <w:rPr>
      <w:rFonts w:ascii="Trebuchet MS" w:hAnsi="Trebuchet MS" w:cs="Times New Roman"/>
      <w:sz w:val="22"/>
    </w:rPr>
  </w:style>
  <w:style w:type="paragraph" w:styleId="Heading1">
    <w:name w:val="heading 1"/>
    <w:aliases w:val="Heading 1 White"/>
    <w:basedOn w:val="Normal"/>
    <w:link w:val="Heading1Char"/>
    <w:autoRedefine/>
    <w:qFormat/>
    <w:rsid w:val="004556F9"/>
    <w:pPr>
      <w:widowControl w:val="0"/>
      <w:suppressAutoHyphens/>
      <w:autoSpaceDE w:val="0"/>
      <w:autoSpaceDN w:val="0"/>
      <w:adjustRightInd w:val="0"/>
      <w:spacing w:before="480" w:after="100"/>
      <w:textAlignment w:val="center"/>
      <w:outlineLvl w:val="0"/>
    </w:pPr>
    <w:rPr>
      <w:rFonts w:ascii="TrebuchetMS-Bold" w:hAnsi="TrebuchetMS-Bold" w:cs="TrebuchetMS-Bold"/>
      <w:b/>
      <w:bCs/>
      <w:color w:val="FA941C"/>
      <w:sz w:val="36"/>
      <w:szCs w:val="36"/>
    </w:rPr>
  </w:style>
  <w:style w:type="paragraph" w:styleId="Heading2">
    <w:name w:val="heading 2"/>
    <w:basedOn w:val="Normal"/>
    <w:next w:val="Normal"/>
    <w:link w:val="Heading2Char"/>
    <w:autoRedefine/>
    <w:rsid w:val="00990267"/>
    <w:pPr>
      <w:keepNext/>
      <w:widowControl w:val="0"/>
      <w:autoSpaceDE w:val="0"/>
      <w:autoSpaceDN w:val="0"/>
      <w:adjustRightInd w:val="0"/>
      <w:spacing w:before="360" w:after="90"/>
      <w:contextualSpacing/>
      <w:textAlignment w:val="center"/>
      <w:outlineLvl w:val="1"/>
    </w:pPr>
    <w:rPr>
      <w:rFonts w:ascii="TrebuchetMS-Bold" w:hAnsi="TrebuchetMS-Bold" w:cs="TrebuchetMS-Bold"/>
      <w:b/>
      <w:bCs/>
      <w:color w:val="0098FF" w:themeColor="accent1"/>
      <w:sz w:val="28"/>
      <w:szCs w:val="26"/>
    </w:rPr>
  </w:style>
  <w:style w:type="paragraph" w:styleId="Heading3">
    <w:name w:val="heading 3"/>
    <w:basedOn w:val="Normal"/>
    <w:next w:val="Normal"/>
    <w:link w:val="Heading3Char"/>
    <w:rsid w:val="00776615"/>
    <w:pPr>
      <w:keepNext/>
      <w:keepLines/>
      <w:spacing w:before="300" w:after="120"/>
      <w:outlineLvl w:val="2"/>
    </w:pPr>
    <w:rPr>
      <w:rFonts w:asciiTheme="majorHAnsi" w:eastAsiaTheme="majorEastAsia" w:hAnsiTheme="majorHAnsi" w:cstheme="majorBidi"/>
      <w:b/>
      <w:bCs/>
      <w:color w:val="0098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6570F"/>
    <w:rPr>
      <w:rFonts w:ascii="Tahoma" w:hAnsi="Tahoma" w:cs="Tahoma"/>
      <w:sz w:val="16"/>
      <w:szCs w:val="16"/>
    </w:rPr>
  </w:style>
  <w:style w:type="character" w:customStyle="1" w:styleId="BalloonTextChar">
    <w:name w:val="Balloon Text Char"/>
    <w:basedOn w:val="DefaultParagraphFont"/>
    <w:link w:val="BalloonText"/>
    <w:uiPriority w:val="99"/>
    <w:semiHidden/>
    <w:rsid w:val="008050FA"/>
    <w:rPr>
      <w:rFonts w:ascii="Lucida Grande" w:hAnsi="Lucida Grande"/>
      <w:sz w:val="18"/>
      <w:szCs w:val="18"/>
    </w:rPr>
  </w:style>
  <w:style w:type="character" w:customStyle="1" w:styleId="Heading1Char">
    <w:name w:val="Heading 1 Char"/>
    <w:aliases w:val="Heading 1 White Char"/>
    <w:basedOn w:val="DefaultParagraphFont"/>
    <w:link w:val="Heading1"/>
    <w:rsid w:val="004556F9"/>
    <w:rPr>
      <w:rFonts w:ascii="TrebuchetMS-Bold" w:hAnsi="TrebuchetMS-Bold" w:cs="TrebuchetMS-Bold"/>
      <w:b/>
      <w:bCs/>
      <w:color w:val="FA941C"/>
      <w:sz w:val="36"/>
      <w:szCs w:val="36"/>
    </w:rPr>
  </w:style>
  <w:style w:type="paragraph" w:styleId="BodyText">
    <w:name w:val="Body Text"/>
    <w:link w:val="BodyTextChar"/>
    <w:rsid w:val="00852B83"/>
    <w:pPr>
      <w:widowControl w:val="0"/>
      <w:autoSpaceDE w:val="0"/>
      <w:autoSpaceDN w:val="0"/>
      <w:adjustRightInd w:val="0"/>
      <w:spacing w:after="160" w:line="320" w:lineRule="atLeast"/>
      <w:textAlignment w:val="center"/>
    </w:pPr>
    <w:rPr>
      <w:rFonts w:ascii="TrebuchetMS" w:hAnsi="TrebuchetMS" w:cs="TrebuchetMS"/>
      <w:color w:val="000000"/>
      <w:sz w:val="22"/>
      <w:szCs w:val="22"/>
    </w:rPr>
  </w:style>
  <w:style w:type="character" w:customStyle="1" w:styleId="BodyTextChar">
    <w:name w:val="Body Text Char"/>
    <w:basedOn w:val="DefaultParagraphFont"/>
    <w:link w:val="BodyText"/>
    <w:rsid w:val="00852B83"/>
    <w:rPr>
      <w:rFonts w:ascii="TrebuchetMS" w:hAnsi="TrebuchetMS" w:cs="TrebuchetMS"/>
      <w:color w:val="000000"/>
      <w:sz w:val="22"/>
      <w:szCs w:val="22"/>
    </w:rPr>
  </w:style>
  <w:style w:type="paragraph" w:customStyle="1" w:styleId="TableCaptionNumbered">
    <w:name w:val="Table Caption Numbered"/>
    <w:autoRedefine/>
    <w:qFormat/>
    <w:rsid w:val="00E41019"/>
    <w:pPr>
      <w:numPr>
        <w:numId w:val="4"/>
      </w:numPr>
      <w:spacing w:before="240" w:after="100"/>
      <w:ind w:hanging="360"/>
      <w:outlineLvl w:val="2"/>
    </w:pPr>
    <w:rPr>
      <w:rFonts w:ascii="Trebuchet MS" w:hAnsi="Trebuchet MS" w:cs="Times New Roman"/>
      <w:b/>
      <w:bCs/>
      <w:color w:val="0098FF" w:themeColor="accent1"/>
      <w:sz w:val="22"/>
      <w:szCs w:val="18"/>
    </w:rPr>
  </w:style>
  <w:style w:type="character" w:customStyle="1" w:styleId="Heading2Char">
    <w:name w:val="Heading 2 Char"/>
    <w:basedOn w:val="DefaultParagraphFont"/>
    <w:link w:val="Heading2"/>
    <w:rsid w:val="00990267"/>
    <w:rPr>
      <w:rFonts w:ascii="TrebuchetMS-Bold" w:hAnsi="TrebuchetMS-Bold" w:cs="TrebuchetMS-Bold"/>
      <w:b/>
      <w:bCs/>
      <w:color w:val="0098FF" w:themeColor="accent1"/>
      <w:sz w:val="28"/>
      <w:szCs w:val="26"/>
    </w:rPr>
  </w:style>
  <w:style w:type="paragraph" w:styleId="Footer">
    <w:name w:val="footer"/>
    <w:basedOn w:val="Normal"/>
    <w:link w:val="FooterChar"/>
    <w:autoRedefine/>
    <w:uiPriority w:val="99"/>
    <w:unhideWhenUsed/>
    <w:rsid w:val="005956CD"/>
    <w:pPr>
      <w:tabs>
        <w:tab w:val="center" w:pos="4320"/>
        <w:tab w:val="right" w:pos="8640"/>
      </w:tabs>
      <w:spacing w:before="120" w:after="120"/>
    </w:pPr>
    <w:rPr>
      <w:rFonts w:cstheme="minorBidi"/>
      <w:sz w:val="14"/>
    </w:rPr>
  </w:style>
  <w:style w:type="character" w:customStyle="1" w:styleId="FooterChar">
    <w:name w:val="Footer Char"/>
    <w:basedOn w:val="DefaultParagraphFont"/>
    <w:link w:val="Footer"/>
    <w:uiPriority w:val="99"/>
    <w:rsid w:val="005956CD"/>
    <w:rPr>
      <w:rFonts w:ascii="Arial" w:hAnsi="Arial"/>
      <w:sz w:val="14"/>
    </w:rPr>
  </w:style>
  <w:style w:type="paragraph" w:customStyle="1" w:styleId="ListBulleted">
    <w:name w:val="List Bulleted"/>
    <w:basedOn w:val="ListNumbered"/>
    <w:uiPriority w:val="99"/>
    <w:rsid w:val="009748B7"/>
    <w:pPr>
      <w:numPr>
        <w:numId w:val="2"/>
      </w:numPr>
      <w:ind w:left="1440" w:hanging="360"/>
    </w:pPr>
  </w:style>
  <w:style w:type="paragraph" w:customStyle="1" w:styleId="Table-ResourceTitleNoLine">
    <w:name w:val="Table - Resource Title No Line"/>
    <w:basedOn w:val="Table-ResourceTitle"/>
    <w:qFormat/>
    <w:rsid w:val="00666A97"/>
    <w:pPr>
      <w:pBdr>
        <w:top w:val="none" w:sz="0" w:space="0" w:color="auto"/>
      </w:pBdr>
      <w:spacing w:before="0" w:after="0"/>
    </w:pPr>
  </w:style>
  <w:style w:type="paragraph" w:customStyle="1" w:styleId="ListBulletedLast">
    <w:name w:val="List Bulleted Last"/>
    <w:basedOn w:val="ListBulleted"/>
    <w:uiPriority w:val="99"/>
    <w:rsid w:val="00A35CC1"/>
    <w:pPr>
      <w:spacing w:after="270"/>
    </w:pPr>
  </w:style>
  <w:style w:type="paragraph" w:styleId="Caption">
    <w:name w:val="caption"/>
    <w:aliases w:val="Table Caption"/>
    <w:basedOn w:val="Normal"/>
    <w:next w:val="Normal"/>
    <w:rsid w:val="00942D81"/>
    <w:pPr>
      <w:keepNext/>
      <w:spacing w:before="240" w:after="100"/>
      <w:outlineLvl w:val="3"/>
    </w:pPr>
    <w:rPr>
      <w:b/>
      <w:bCs/>
      <w:color w:val="0098FF" w:themeColor="accent1"/>
      <w:szCs w:val="18"/>
    </w:rPr>
  </w:style>
  <w:style w:type="paragraph" w:styleId="Header">
    <w:name w:val="header"/>
    <w:basedOn w:val="Normal"/>
    <w:link w:val="HeaderChar"/>
    <w:uiPriority w:val="99"/>
    <w:unhideWhenUsed/>
    <w:rsid w:val="00321612"/>
    <w:pPr>
      <w:tabs>
        <w:tab w:val="center" w:pos="4320"/>
        <w:tab w:val="right" w:pos="8640"/>
      </w:tabs>
    </w:pPr>
  </w:style>
  <w:style w:type="character" w:customStyle="1" w:styleId="HeaderChar">
    <w:name w:val="Header Char"/>
    <w:basedOn w:val="DefaultParagraphFont"/>
    <w:link w:val="Header"/>
    <w:uiPriority w:val="99"/>
    <w:rsid w:val="00321612"/>
    <w:rPr>
      <w:rFonts w:ascii="Arial" w:hAnsi="Arial" w:cs="Times New Roman"/>
      <w:sz w:val="22"/>
    </w:rPr>
  </w:style>
  <w:style w:type="paragraph" w:customStyle="1" w:styleId="DocumentTypeInHeader">
    <w:name w:val="Document Type In Header"/>
    <w:basedOn w:val="Normal"/>
    <w:uiPriority w:val="99"/>
    <w:rsid w:val="0082554B"/>
    <w:pPr>
      <w:widowControl w:val="0"/>
      <w:suppressAutoHyphens/>
      <w:autoSpaceDE w:val="0"/>
      <w:autoSpaceDN w:val="0"/>
      <w:adjustRightInd w:val="0"/>
      <w:spacing w:after="180" w:line="320" w:lineRule="atLeast"/>
      <w:ind w:left="5760"/>
      <w:jc w:val="right"/>
      <w:textAlignment w:val="center"/>
      <w:outlineLvl w:val="0"/>
    </w:pPr>
    <w:rPr>
      <w:rFonts w:ascii="TrebuchetMS" w:hAnsi="TrebuchetMS" w:cs="TrebuchetMS"/>
      <w:caps/>
      <w:color w:val="000000"/>
      <w:spacing w:val="13"/>
      <w:sz w:val="26"/>
      <w:szCs w:val="26"/>
    </w:rPr>
  </w:style>
  <w:style w:type="paragraph" w:customStyle="1" w:styleId="DateInHeader">
    <w:name w:val="Date In Header"/>
    <w:basedOn w:val="Normal"/>
    <w:autoRedefine/>
    <w:uiPriority w:val="99"/>
    <w:rsid w:val="00936D27"/>
    <w:pPr>
      <w:widowControl w:val="0"/>
      <w:tabs>
        <w:tab w:val="right" w:pos="9720"/>
      </w:tabs>
      <w:suppressAutoHyphens/>
      <w:autoSpaceDE w:val="0"/>
      <w:autoSpaceDN w:val="0"/>
      <w:adjustRightInd w:val="0"/>
      <w:spacing w:line="300" w:lineRule="atLeast"/>
      <w:jc w:val="right"/>
      <w:textAlignment w:val="center"/>
    </w:pPr>
    <w:rPr>
      <w:rFonts w:cs="TrebuchetMS-Bold"/>
      <w:bCs/>
      <w:color w:val="808080" w:themeColor="background1" w:themeShade="80"/>
      <w:spacing w:val="11"/>
      <w:szCs w:val="22"/>
    </w:rPr>
  </w:style>
  <w:style w:type="paragraph" w:customStyle="1" w:styleId="ListBullets">
    <w:name w:val="List Bullets"/>
    <w:basedOn w:val="ListNumbered"/>
    <w:rsid w:val="00A74409"/>
    <w:pPr>
      <w:numPr>
        <w:numId w:val="1"/>
      </w:numPr>
    </w:pPr>
  </w:style>
  <w:style w:type="paragraph" w:customStyle="1" w:styleId="ArticleAuthor">
    <w:name w:val="Article Author"/>
    <w:basedOn w:val="Normal"/>
    <w:autoRedefine/>
    <w:uiPriority w:val="99"/>
    <w:rsid w:val="00F2270E"/>
    <w:pPr>
      <w:widowControl w:val="0"/>
      <w:pBdr>
        <w:top w:val="single" w:sz="2" w:space="6" w:color="BFBFBF" w:themeColor="background1" w:themeShade="BF"/>
        <w:bottom w:val="single" w:sz="2" w:space="6" w:color="BFBFBF" w:themeColor="background1" w:themeShade="BF"/>
      </w:pBdr>
      <w:suppressAutoHyphens/>
      <w:autoSpaceDE w:val="0"/>
      <w:autoSpaceDN w:val="0"/>
      <w:adjustRightInd w:val="0"/>
      <w:spacing w:after="200" w:line="300" w:lineRule="auto"/>
      <w:textAlignment w:val="center"/>
    </w:pPr>
    <w:rPr>
      <w:rFonts w:ascii="TrebuchetMS" w:hAnsi="TrebuchetMS" w:cs="TrebuchetMS"/>
      <w:color w:val="7F7F7F" w:themeColor="text1" w:themeTint="80"/>
      <w:szCs w:val="22"/>
    </w:rPr>
  </w:style>
  <w:style w:type="character" w:customStyle="1" w:styleId="Bold">
    <w:name w:val="Bold"/>
    <w:uiPriority w:val="99"/>
    <w:rsid w:val="00046DCC"/>
    <w:rPr>
      <w:b/>
      <w:bCs/>
    </w:rPr>
  </w:style>
  <w:style w:type="paragraph" w:styleId="DocumentMap">
    <w:name w:val="Document Map"/>
    <w:basedOn w:val="Normal"/>
    <w:link w:val="DocumentMapChar"/>
    <w:uiPriority w:val="99"/>
    <w:semiHidden/>
    <w:unhideWhenUsed/>
    <w:rsid w:val="004E0D37"/>
    <w:rPr>
      <w:rFonts w:ascii="Lucida Grande" w:hAnsi="Lucida Grande"/>
      <w:sz w:val="24"/>
    </w:rPr>
  </w:style>
  <w:style w:type="character" w:customStyle="1" w:styleId="DocumentMapChar">
    <w:name w:val="Document Map Char"/>
    <w:basedOn w:val="DefaultParagraphFont"/>
    <w:link w:val="DocumentMap"/>
    <w:uiPriority w:val="99"/>
    <w:semiHidden/>
    <w:rsid w:val="004E0D37"/>
    <w:rPr>
      <w:rFonts w:ascii="Lucida Grande" w:hAnsi="Lucida Grande" w:cs="Times New Roman"/>
    </w:rPr>
  </w:style>
  <w:style w:type="paragraph" w:customStyle="1" w:styleId="QuoteDWW">
    <w:name w:val="Quote DWW"/>
    <w:uiPriority w:val="99"/>
    <w:rsid w:val="006A5286"/>
    <w:pPr>
      <w:keepNext/>
      <w:keepLines/>
      <w:widowControl w:val="0"/>
      <w:suppressAutoHyphens/>
      <w:autoSpaceDE w:val="0"/>
      <w:autoSpaceDN w:val="0"/>
      <w:adjustRightInd w:val="0"/>
      <w:spacing w:after="180" w:line="320" w:lineRule="atLeast"/>
      <w:ind w:left="533" w:hanging="130"/>
      <w:textAlignment w:val="center"/>
    </w:pPr>
    <w:rPr>
      <w:rFonts w:ascii="TrebuchetMS-Italic" w:hAnsi="TrebuchetMS-Italic" w:cs="TrebuchetMS-Italic"/>
      <w:i/>
      <w:iCs/>
      <w:color w:val="0071BF" w:themeColor="accent1" w:themeShade="BF"/>
      <w:sz w:val="22"/>
      <w:szCs w:val="22"/>
    </w:rPr>
  </w:style>
  <w:style w:type="paragraph" w:customStyle="1" w:styleId="QuoteDWWAttribution">
    <w:name w:val="Quote DWW Attribution"/>
    <w:basedOn w:val="Normal"/>
    <w:uiPriority w:val="99"/>
    <w:rsid w:val="005E21EF"/>
    <w:pPr>
      <w:widowControl w:val="0"/>
      <w:pBdr>
        <w:top w:val="single" w:sz="2" w:space="4" w:color="BFBFBF" w:themeColor="background1" w:themeShade="BF"/>
      </w:pBdr>
      <w:tabs>
        <w:tab w:val="left" w:pos="180"/>
      </w:tabs>
      <w:autoSpaceDE w:val="0"/>
      <w:autoSpaceDN w:val="0"/>
      <w:adjustRightInd w:val="0"/>
      <w:spacing w:before="90" w:after="320" w:line="240" w:lineRule="atLeast"/>
      <w:ind w:left="540" w:hanging="130"/>
      <w:textAlignment w:val="center"/>
    </w:pPr>
    <w:rPr>
      <w:rFonts w:ascii="TrebuchetMS-Bold" w:hAnsi="TrebuchetMS-Bold" w:cs="TrebuchetMS-Bold"/>
      <w:b/>
      <w:bCs/>
      <w:color w:val="0071BF" w:themeColor="accent1" w:themeShade="BF"/>
      <w:sz w:val="18"/>
      <w:szCs w:val="18"/>
    </w:rPr>
  </w:style>
  <w:style w:type="paragraph" w:customStyle="1" w:styleId="ListNumbered">
    <w:name w:val="List Numbered"/>
    <w:basedOn w:val="BodyText"/>
    <w:uiPriority w:val="99"/>
    <w:rsid w:val="00A32688"/>
    <w:pPr>
      <w:numPr>
        <w:numId w:val="5"/>
      </w:numPr>
      <w:spacing w:after="120"/>
    </w:pPr>
  </w:style>
  <w:style w:type="paragraph" w:customStyle="1" w:styleId="ListNumberedLast">
    <w:name w:val="List Numbered Last"/>
    <w:basedOn w:val="ListNumbered"/>
    <w:uiPriority w:val="99"/>
    <w:rsid w:val="00A32688"/>
    <w:pPr>
      <w:spacing w:after="270"/>
    </w:pPr>
  </w:style>
  <w:style w:type="paragraph" w:customStyle="1" w:styleId="Disclaimer">
    <w:name w:val="Disclaimer"/>
    <w:basedOn w:val="Normal"/>
    <w:autoRedefine/>
    <w:uiPriority w:val="99"/>
    <w:rsid w:val="004A1C3B"/>
    <w:pPr>
      <w:widowControl w:val="0"/>
      <w:pBdr>
        <w:top w:val="single" w:sz="2" w:space="4" w:color="808080" w:themeColor="background1" w:themeShade="80"/>
      </w:pBdr>
      <w:autoSpaceDE w:val="0"/>
      <w:autoSpaceDN w:val="0"/>
      <w:adjustRightInd w:val="0"/>
      <w:spacing w:before="80" w:line="190" w:lineRule="atLeast"/>
      <w:ind w:left="1080"/>
      <w:textAlignment w:val="center"/>
    </w:pPr>
    <w:rPr>
      <w:rFonts w:ascii="TrebuchetMS" w:hAnsi="TrebuchetMS" w:cs="TrebuchetMS"/>
      <w:color w:val="000000"/>
      <w:sz w:val="15"/>
      <w:szCs w:val="15"/>
    </w:rPr>
  </w:style>
  <w:style w:type="character" w:customStyle="1" w:styleId="PageNumbers">
    <w:name w:val="Page Numbers"/>
    <w:uiPriority w:val="99"/>
    <w:rsid w:val="00DF5779"/>
    <w:rPr>
      <w:rFonts w:ascii="Trebuchet MS" w:hAnsi="Trebuchet MS"/>
      <w:szCs w:val="24"/>
    </w:rPr>
  </w:style>
  <w:style w:type="paragraph" w:customStyle="1" w:styleId="FeaturedPerson">
    <w:name w:val="Featured Person"/>
    <w:basedOn w:val="Normal"/>
    <w:autoRedefine/>
    <w:uiPriority w:val="99"/>
    <w:rsid w:val="003C606D"/>
    <w:pPr>
      <w:widowControl w:val="0"/>
      <w:pBdr>
        <w:top w:val="single" w:sz="2" w:space="4" w:color="BFBFBF" w:themeColor="background1" w:themeShade="BF"/>
        <w:bottom w:val="single" w:sz="2" w:space="6" w:color="BFBFBF" w:themeColor="background1" w:themeShade="BF"/>
      </w:pBdr>
      <w:suppressAutoHyphens/>
      <w:autoSpaceDE w:val="0"/>
      <w:autoSpaceDN w:val="0"/>
      <w:adjustRightInd w:val="0"/>
      <w:spacing w:after="270" w:line="300" w:lineRule="atLeast"/>
      <w:textAlignment w:val="center"/>
    </w:pPr>
    <w:rPr>
      <w:rFonts w:ascii="TrebuchetMS" w:hAnsi="TrebuchetMS" w:cs="TrebuchetMS"/>
      <w:b/>
      <w:bCs/>
      <w:color w:val="0098FF" w:themeColor="accent1"/>
      <w:szCs w:val="22"/>
    </w:rPr>
  </w:style>
  <w:style w:type="character" w:customStyle="1" w:styleId="FeaturedPersonsTitle">
    <w:name w:val="Featured Person's Title"/>
    <w:basedOn w:val="BodyTextChar"/>
    <w:rsid w:val="00560A89"/>
    <w:rPr>
      <w:rFonts w:ascii="TrebuchetMS" w:hAnsi="TrebuchetMS" w:cs="TrebuchetMS"/>
      <w:i/>
      <w:color w:val="000000"/>
      <w:sz w:val="22"/>
      <w:szCs w:val="22"/>
    </w:rPr>
  </w:style>
  <w:style w:type="paragraph" w:styleId="ListParagraph">
    <w:name w:val="List Paragraph"/>
    <w:basedOn w:val="Normal"/>
    <w:qFormat/>
    <w:rsid w:val="00430234"/>
    <w:pPr>
      <w:ind w:left="720"/>
      <w:contextualSpacing/>
    </w:pPr>
  </w:style>
  <w:style w:type="paragraph" w:styleId="FootnoteText">
    <w:name w:val="footnote text"/>
    <w:basedOn w:val="Normal"/>
    <w:link w:val="FootnoteTextChar"/>
    <w:rsid w:val="00FF7FA7"/>
    <w:pPr>
      <w:spacing w:after="60" w:line="220" w:lineRule="exact"/>
      <w:ind w:left="100" w:hanging="100"/>
    </w:pPr>
    <w:rPr>
      <w:sz w:val="16"/>
    </w:rPr>
  </w:style>
  <w:style w:type="character" w:customStyle="1" w:styleId="FootnoteTextChar">
    <w:name w:val="Footnote Text Char"/>
    <w:basedOn w:val="DefaultParagraphFont"/>
    <w:link w:val="FootnoteText"/>
    <w:rsid w:val="00FF7FA7"/>
    <w:rPr>
      <w:rFonts w:ascii="Trebuchet MS" w:hAnsi="Trebuchet MS" w:cs="Times New Roman"/>
      <w:sz w:val="16"/>
    </w:rPr>
  </w:style>
  <w:style w:type="character" w:styleId="FootnoteReference">
    <w:name w:val="footnote reference"/>
    <w:basedOn w:val="DefaultParagraphFont"/>
    <w:rsid w:val="007E64BA"/>
    <w:rPr>
      <w:vertAlign w:val="superscript"/>
    </w:rPr>
  </w:style>
  <w:style w:type="character" w:styleId="Hyperlink">
    <w:name w:val="Hyperlink"/>
    <w:rsid w:val="00D331C4"/>
    <w:rPr>
      <w:i/>
      <w:color w:val="003C91" w:themeColor="accent3"/>
      <w:u w:val="dotted"/>
      <w:bdr w:val="none" w:sz="0" w:space="0" w:color="auto"/>
    </w:rPr>
  </w:style>
  <w:style w:type="character" w:styleId="FollowedHyperlink">
    <w:name w:val="FollowedHyperlink"/>
    <w:aliases w:val="Hyperlink Followed"/>
    <w:basedOn w:val="DefaultParagraphFont"/>
    <w:rsid w:val="00763D2F"/>
    <w:rPr>
      <w:i/>
      <w:color w:val="710080" w:themeColor="followedHyperlink"/>
      <w:u w:val="dotted"/>
    </w:rPr>
  </w:style>
  <w:style w:type="paragraph" w:customStyle="1" w:styleId="FooterDocTitleandPageNo">
    <w:name w:val="Footer Doc Title and Page No"/>
    <w:basedOn w:val="Disclaimer"/>
    <w:uiPriority w:val="99"/>
    <w:rsid w:val="004A1C3B"/>
    <w:pPr>
      <w:tabs>
        <w:tab w:val="right" w:pos="9720"/>
        <w:tab w:val="right" w:pos="13320"/>
      </w:tabs>
      <w:spacing w:before="0"/>
    </w:pPr>
  </w:style>
  <w:style w:type="character" w:styleId="PageNumber">
    <w:name w:val="page number"/>
    <w:basedOn w:val="DefaultParagraphFont"/>
    <w:rsid w:val="00DF5779"/>
  </w:style>
  <w:style w:type="character" w:customStyle="1" w:styleId="FooterDocumentName">
    <w:name w:val="Footer Document Name"/>
    <w:basedOn w:val="DefaultParagraphFont"/>
    <w:rsid w:val="00942D81"/>
    <w:rPr>
      <w:rFonts w:ascii="Trebuchet MS" w:hAnsi="Trebuchet MS"/>
      <w:b/>
      <w:color w:val="auto"/>
      <w:sz w:val="17"/>
    </w:rPr>
  </w:style>
  <w:style w:type="paragraph" w:customStyle="1" w:styleId="ListBulletsLast">
    <w:name w:val="List Bullets Last"/>
    <w:basedOn w:val="ListBullets"/>
    <w:autoRedefine/>
    <w:qFormat/>
    <w:rsid w:val="003C606D"/>
    <w:pPr>
      <w:spacing w:after="300"/>
    </w:pPr>
  </w:style>
  <w:style w:type="paragraph" w:customStyle="1" w:styleId="Heading1Subhead">
    <w:name w:val="Heading 1 Subhead"/>
    <w:basedOn w:val="Heading1"/>
    <w:qFormat/>
    <w:rsid w:val="006A5286"/>
    <w:pPr>
      <w:keepLines/>
      <w:spacing w:before="0"/>
      <w:contextualSpacing/>
      <w:outlineLvl w:val="9"/>
    </w:pPr>
    <w:rPr>
      <w:rFonts w:ascii="Trebuchet MS" w:hAnsi="Trebuchet MS"/>
      <w:sz w:val="26"/>
    </w:rPr>
  </w:style>
  <w:style w:type="character" w:styleId="Emphasis">
    <w:name w:val="Emphasis"/>
    <w:uiPriority w:val="20"/>
    <w:qFormat/>
    <w:rsid w:val="004F5E55"/>
    <w:rPr>
      <w:i/>
      <w:iCs/>
    </w:rPr>
  </w:style>
  <w:style w:type="paragraph" w:customStyle="1" w:styleId="TableHeaderRow">
    <w:name w:val="Table Header Row"/>
    <w:basedOn w:val="Normal"/>
    <w:uiPriority w:val="99"/>
    <w:rsid w:val="00852B83"/>
    <w:pPr>
      <w:widowControl w:val="0"/>
      <w:suppressAutoHyphens/>
      <w:autoSpaceDE w:val="0"/>
      <w:autoSpaceDN w:val="0"/>
      <w:adjustRightInd w:val="0"/>
      <w:spacing w:line="260" w:lineRule="atLeast"/>
      <w:textAlignment w:val="center"/>
    </w:pPr>
    <w:rPr>
      <w:rFonts w:cs="TrebuchetMS-Bold"/>
      <w:b/>
      <w:bCs/>
      <w:color w:val="0098FF" w:themeColor="accent1"/>
      <w:sz w:val="20"/>
      <w:szCs w:val="20"/>
    </w:rPr>
  </w:style>
  <w:style w:type="paragraph" w:customStyle="1" w:styleId="TableListNo">
    <w:name w:val="Table List No"/>
    <w:uiPriority w:val="99"/>
    <w:rsid w:val="00942D81"/>
    <w:pPr>
      <w:tabs>
        <w:tab w:val="num" w:pos="288"/>
      </w:tabs>
      <w:ind w:left="288" w:hanging="288"/>
    </w:pPr>
    <w:rPr>
      <w:rFonts w:ascii="TrebuchetMS" w:hAnsi="TrebuchetMS" w:cs="TrebuchetMS"/>
      <w:color w:val="000000"/>
      <w:sz w:val="20"/>
      <w:szCs w:val="22"/>
    </w:rPr>
  </w:style>
  <w:style w:type="character" w:customStyle="1" w:styleId="HyperlinkStyleOnly">
    <w:name w:val="Hyperlink Style Only"/>
    <w:uiPriority w:val="99"/>
    <w:rsid w:val="007F591F"/>
    <w:rPr>
      <w:i/>
      <w:iCs/>
      <w:color w:val="003D91"/>
      <w:u w:val="dotted"/>
    </w:rPr>
  </w:style>
  <w:style w:type="table" w:customStyle="1" w:styleId="TablewithBlueHeader">
    <w:name w:val="Table with Blue Header"/>
    <w:basedOn w:val="TableNormal"/>
    <w:qFormat/>
    <w:rsid w:val="00CD4686"/>
    <w:rPr>
      <w:rFonts w:ascii="Trebuchet MS" w:hAnsi="Trebuchet MS"/>
      <w:color w:val="000000" w:themeColor="text1"/>
      <w:sz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115" w:type="dxa"/>
        <w:left w:w="115" w:type="dxa"/>
        <w:bottom w:w="115" w:type="dxa"/>
        <w:right w:w="115" w:type="dxa"/>
      </w:tblCellMar>
    </w:tblPr>
    <w:tcPr>
      <w:shd w:val="clear" w:color="auto" w:fill="auto"/>
    </w:tcPr>
    <w:tblStylePr w:type="firstRow">
      <w:rPr>
        <w:rFonts w:ascii="Trebuchet MS" w:hAnsi="Trebuchet MS"/>
        <w:b/>
        <w:i w:val="0"/>
        <w:color w:val="0098FF" w:themeColor="accent1"/>
        <w:sz w:val="20"/>
      </w:rPr>
      <w:tblPr/>
      <w:tcPr>
        <w:tcBorders>
          <w:top w:val="single" w:sz="2" w:space="0" w:color="A6A6A6" w:themeColor="background1" w:themeShade="A6"/>
          <w:left w:val="single" w:sz="2" w:space="0" w:color="A6A6A6" w:themeColor="background1" w:themeShade="A6"/>
          <w:bottom w:val="single" w:sz="4" w:space="0" w:color="000000" w:themeColor="text1"/>
          <w:right w:val="single" w:sz="2" w:space="0" w:color="A6A6A6" w:themeColor="background1" w:themeShade="A6"/>
          <w:insideH w:val="single" w:sz="2" w:space="0" w:color="A6A6A6" w:themeColor="background1" w:themeShade="A6"/>
          <w:insideV w:val="single" w:sz="2" w:space="0" w:color="A6A6A6" w:themeColor="background1" w:themeShade="A6"/>
          <w:tl2br w:val="nil"/>
          <w:tr2bl w:val="nil"/>
        </w:tcBorders>
        <w:shd w:val="clear" w:color="auto" w:fill="E5F5FF"/>
      </w:tcPr>
    </w:tblStylePr>
  </w:style>
  <w:style w:type="paragraph" w:customStyle="1" w:styleId="TableParagraph">
    <w:name w:val="Table Paragraph"/>
    <w:qFormat/>
    <w:rsid w:val="00E86BBF"/>
    <w:pPr>
      <w:spacing w:after="100"/>
    </w:pPr>
    <w:rPr>
      <w:rFonts w:ascii="TrebuchetMS" w:hAnsi="TrebuchetMS" w:cs="TrebuchetMS"/>
      <w:color w:val="000000"/>
      <w:sz w:val="20"/>
      <w:szCs w:val="22"/>
    </w:rPr>
  </w:style>
  <w:style w:type="paragraph" w:customStyle="1" w:styleId="Table-ResourceTitle">
    <w:name w:val="Table - Resource Title"/>
    <w:qFormat/>
    <w:rsid w:val="002C5694"/>
    <w:pPr>
      <w:pBdr>
        <w:top w:val="single" w:sz="2" w:space="6" w:color="BFBFBF" w:themeColor="background1" w:themeShade="BF"/>
      </w:pBdr>
      <w:spacing w:before="240" w:after="100"/>
    </w:pPr>
    <w:rPr>
      <w:rFonts w:ascii="TrebuchetMS" w:hAnsi="TrebuchetMS" w:cs="TrebuchetMS"/>
      <w:color w:val="000000"/>
      <w:sz w:val="20"/>
      <w:szCs w:val="22"/>
    </w:rPr>
  </w:style>
  <w:style w:type="paragraph" w:customStyle="1" w:styleId="Table-ResourceBullets">
    <w:name w:val="Table - Resource Bullets"/>
    <w:qFormat/>
    <w:rsid w:val="00A470AC"/>
    <w:pPr>
      <w:numPr>
        <w:numId w:val="3"/>
      </w:numPr>
      <w:spacing w:before="60"/>
      <w:ind w:left="187" w:hanging="187"/>
    </w:pPr>
    <w:rPr>
      <w:rFonts w:ascii="TrebuchetMS" w:hAnsi="TrebuchetMS" w:cs="TrebuchetMS"/>
      <w:color w:val="000000"/>
      <w:sz w:val="20"/>
      <w:szCs w:val="22"/>
    </w:rPr>
  </w:style>
  <w:style w:type="character" w:customStyle="1" w:styleId="TableResource-InlineHeader">
    <w:name w:val="Table Resource - Inline Header"/>
    <w:basedOn w:val="DefaultParagraphFont"/>
    <w:rsid w:val="0001083D"/>
    <w:rPr>
      <w:rFonts w:ascii="Trebuchet MS" w:hAnsi="Trebuchet MS"/>
      <w:b/>
      <w:caps/>
      <w:color w:val="7F7F7F" w:themeColor="text1" w:themeTint="80"/>
      <w:sz w:val="18"/>
    </w:rPr>
  </w:style>
  <w:style w:type="character" w:customStyle="1" w:styleId="Heading3Char">
    <w:name w:val="Heading 3 Char"/>
    <w:basedOn w:val="DefaultParagraphFont"/>
    <w:link w:val="Heading3"/>
    <w:rsid w:val="00776615"/>
    <w:rPr>
      <w:rFonts w:asciiTheme="majorHAnsi" w:eastAsiaTheme="majorEastAsia" w:hAnsiTheme="majorHAnsi" w:cstheme="majorBidi"/>
      <w:b/>
      <w:bCs/>
      <w:color w:val="0098FF" w:themeColor="accent1"/>
      <w:sz w:val="22"/>
    </w:rPr>
  </w:style>
  <w:style w:type="paragraph" w:customStyle="1" w:styleId="TableHeaderColumn">
    <w:name w:val="Table Header Column"/>
    <w:basedOn w:val="TableHeaderRow"/>
    <w:autoRedefine/>
    <w:qFormat/>
    <w:rsid w:val="0075245A"/>
    <w:pPr>
      <w:jc w:val="right"/>
    </w:pPr>
  </w:style>
  <w:style w:type="table" w:customStyle="1" w:styleId="TableforCoverSheet">
    <w:name w:val="Table for Cover Sheet"/>
    <w:basedOn w:val="TablewithBlueHeader"/>
    <w:qFormat/>
    <w:rsid w:val="000F7937"/>
    <w:tblPr>
      <w:tblInd w:w="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top w:w="72" w:type="dxa"/>
        <w:left w:w="115" w:type="dxa"/>
        <w:bottom w:w="43" w:type="dxa"/>
        <w:right w:w="115" w:type="dxa"/>
      </w:tblCellMar>
    </w:tblPr>
    <w:tcPr>
      <w:shd w:val="clear" w:color="auto" w:fill="auto"/>
    </w:tcPr>
    <w:tblStylePr w:type="firstRow">
      <w:rPr>
        <w:rFonts w:ascii="Trebuchet MS" w:hAnsi="Trebuchet MS"/>
        <w:b w:val="0"/>
        <w:i w:val="0"/>
        <w:color w:val="auto"/>
        <w:sz w:val="20"/>
      </w:rPr>
      <w:tblPr/>
      <w:tcPr>
        <w:tcBorders>
          <w:top w:val="single" w:sz="2" w:space="0" w:color="BFBFBF" w:themeColor="background1" w:themeShade="BF"/>
          <w:left w:val="nil"/>
          <w:bottom w:val="nil"/>
          <w:right w:val="nil"/>
          <w:insideH w:val="nil"/>
          <w:insideV w:val="nil"/>
          <w:tl2br w:val="nil"/>
          <w:tr2bl w:val="nil"/>
        </w:tcBorders>
        <w:shd w:val="clear" w:color="auto" w:fill="auto"/>
      </w:tcPr>
    </w:tblStylePr>
    <w:tblStylePr w:type="firstCol">
      <w:pPr>
        <w:wordWrap/>
        <w:ind w:firstLineChars="0" w:firstLine="0"/>
        <w:jc w:val="right"/>
      </w:pPr>
      <w:rPr>
        <w:b/>
      </w:rPr>
    </w:tblStylePr>
    <w:tblStylePr w:type="lastCol">
      <w:rPr>
        <w:color w:val="247EFF" w:themeColor="accent3" w:themeTint="99"/>
      </w:rPr>
    </w:tblStylePr>
  </w:style>
  <w:style w:type="paragraph" w:customStyle="1" w:styleId="SchoolName">
    <w:name w:val="School Name"/>
    <w:basedOn w:val="Heading1"/>
    <w:qFormat/>
    <w:rsid w:val="00B07A3B"/>
    <w:pPr>
      <w:spacing w:before="0"/>
      <w:ind w:left="1440"/>
      <w:outlineLvl w:val="9"/>
    </w:pPr>
    <w:rPr>
      <w:rFonts w:ascii="Trebuchet MS" w:hAnsi="Trebuchet MS" w:cs="Trebuchet MS"/>
      <w:bCs w:val="0"/>
      <w:color w:val="6C6E70"/>
      <w:sz w:val="22"/>
      <w:szCs w:val="22"/>
    </w:rPr>
  </w:style>
  <w:style w:type="paragraph" w:customStyle="1" w:styleId="TranscriptStyleTopic">
    <w:name w:val="Transcript Style Topic"/>
    <w:basedOn w:val="Normal"/>
    <w:uiPriority w:val="99"/>
    <w:rsid w:val="00933F8B"/>
    <w:pPr>
      <w:widowControl w:val="0"/>
      <w:suppressAutoHyphens/>
      <w:autoSpaceDE w:val="0"/>
      <w:autoSpaceDN w:val="0"/>
      <w:adjustRightInd w:val="0"/>
      <w:spacing w:after="180" w:line="360" w:lineRule="atLeast"/>
      <w:textAlignment w:val="center"/>
    </w:pPr>
    <w:rPr>
      <w:rFonts w:ascii="TrebuchetMS-Bold" w:hAnsi="TrebuchetMS-Bold" w:cs="TrebuchetMS-Bold"/>
      <w:b/>
      <w:bCs/>
      <w:caps/>
      <w:color w:val="3B5C8A"/>
      <w:spacing w:val="7"/>
      <w:sz w:val="26"/>
      <w:szCs w:val="26"/>
    </w:rPr>
  </w:style>
  <w:style w:type="paragraph" w:customStyle="1" w:styleId="Transcript-StyleHeadings">
    <w:name w:val="Transcript-Style Headings"/>
    <w:basedOn w:val="Normal"/>
    <w:uiPriority w:val="99"/>
    <w:rsid w:val="00933F8B"/>
    <w:pPr>
      <w:widowControl w:val="0"/>
      <w:suppressAutoHyphens/>
      <w:autoSpaceDE w:val="0"/>
      <w:autoSpaceDN w:val="0"/>
      <w:adjustRightInd w:val="0"/>
      <w:spacing w:line="340" w:lineRule="atLeast"/>
      <w:jc w:val="right"/>
      <w:textAlignment w:val="center"/>
    </w:pPr>
    <w:rPr>
      <w:rFonts w:cs="TrebuchetMS-Bold"/>
      <w:b/>
      <w:bCs/>
      <w:color w:val="1C96CF"/>
      <w:sz w:val="26"/>
      <w:szCs w:val="26"/>
    </w:rPr>
  </w:style>
  <w:style w:type="paragraph" w:customStyle="1" w:styleId="TranscriptStyleBodyText">
    <w:name w:val="Transcript Style Body Text"/>
    <w:basedOn w:val="Normal"/>
    <w:autoRedefine/>
    <w:uiPriority w:val="99"/>
    <w:rsid w:val="00933F8B"/>
    <w:pPr>
      <w:widowControl w:val="0"/>
      <w:suppressAutoHyphens/>
      <w:autoSpaceDE w:val="0"/>
      <w:autoSpaceDN w:val="0"/>
      <w:adjustRightInd w:val="0"/>
      <w:spacing w:after="144" w:line="320" w:lineRule="atLeast"/>
      <w:textAlignment w:val="center"/>
    </w:pPr>
    <w:rPr>
      <w:rFonts w:ascii="TrebuchetMS" w:hAnsi="TrebuchetMS" w:cs="TrebuchetMS"/>
      <w:color w:val="000000"/>
      <w:szCs w:val="22"/>
    </w:rPr>
  </w:style>
  <w:style w:type="paragraph" w:customStyle="1" w:styleId="TableListLetter">
    <w:name w:val="Table List Letter"/>
    <w:basedOn w:val="TableListNo"/>
    <w:qFormat/>
    <w:rsid w:val="00942D81"/>
    <w:pPr>
      <w:numPr>
        <w:numId w:val="7"/>
      </w:numPr>
      <w:spacing w:after="100"/>
    </w:pPr>
  </w:style>
  <w:style w:type="paragraph" w:customStyle="1" w:styleId="TableListNo2">
    <w:name w:val="Table List No 2"/>
    <w:basedOn w:val="TableListNo"/>
    <w:qFormat/>
    <w:rsid w:val="00942D81"/>
    <w:pPr>
      <w:numPr>
        <w:ilvl w:val="1"/>
        <w:numId w:val="6"/>
      </w:numPr>
      <w:spacing w:after="100"/>
      <w:ind w:left="720"/>
    </w:pPr>
  </w:style>
  <w:style w:type="paragraph" w:customStyle="1" w:styleId="TranscriptStyleBulletList">
    <w:name w:val="Transcript Style Bullet List"/>
    <w:basedOn w:val="TranscriptStyleBodyText"/>
    <w:qFormat/>
    <w:rsid w:val="0096499A"/>
    <w:pPr>
      <w:numPr>
        <w:numId w:val="8"/>
      </w:numPr>
      <w:ind w:left="360"/>
    </w:pPr>
  </w:style>
  <w:style w:type="paragraph" w:customStyle="1" w:styleId="BodyText1Body">
    <w:name w:val="Body Text 1 (Body)"/>
    <w:basedOn w:val="Normal"/>
    <w:uiPriority w:val="99"/>
    <w:rsid w:val="00FB2438"/>
    <w:pPr>
      <w:widowControl w:val="0"/>
      <w:suppressAutoHyphens/>
      <w:autoSpaceDE w:val="0"/>
      <w:autoSpaceDN w:val="0"/>
      <w:adjustRightInd w:val="0"/>
      <w:spacing w:after="144" w:line="320" w:lineRule="atLeast"/>
      <w:textAlignment w:val="center"/>
    </w:pPr>
    <w:rPr>
      <w:rFonts w:ascii="TrebuchetMS" w:hAnsi="TrebuchetMS" w:cs="TrebuchetMS"/>
      <w:color w:val="000000"/>
      <w:szCs w:val="22"/>
    </w:rPr>
  </w:style>
  <w:style w:type="paragraph" w:customStyle="1" w:styleId="Heading2WordStyles">
    <w:name w:val="Heading 2 (Word Styles)"/>
    <w:basedOn w:val="Normal"/>
    <w:uiPriority w:val="99"/>
    <w:rsid w:val="00FB2438"/>
    <w:pPr>
      <w:keepNext/>
      <w:widowControl w:val="0"/>
      <w:autoSpaceDE w:val="0"/>
      <w:autoSpaceDN w:val="0"/>
      <w:adjustRightInd w:val="0"/>
      <w:spacing w:before="180" w:after="90" w:line="288" w:lineRule="auto"/>
      <w:textAlignment w:val="center"/>
    </w:pPr>
    <w:rPr>
      <w:rFonts w:ascii="TrebuchetMS-Bold" w:hAnsi="TrebuchetMS-Bold" w:cs="TrebuchetMS-Bold"/>
      <w:b/>
      <w:bCs/>
      <w:color w:val="1C96CF"/>
      <w:sz w:val="26"/>
      <w:szCs w:val="26"/>
    </w:rPr>
  </w:style>
  <w:style w:type="table" w:styleId="TableGrid">
    <w:name w:val="Table Grid"/>
    <w:basedOn w:val="TableNormal"/>
    <w:uiPriority w:val="59"/>
    <w:rsid w:val="003D3DE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76570F"/>
    <w:rPr>
      <w:sz w:val="16"/>
      <w:szCs w:val="16"/>
    </w:rPr>
  </w:style>
  <w:style w:type="paragraph" w:styleId="CommentText">
    <w:name w:val="annotation text"/>
    <w:basedOn w:val="Normal"/>
    <w:link w:val="CommentTextChar"/>
    <w:rsid w:val="0076570F"/>
    <w:rPr>
      <w:sz w:val="20"/>
      <w:szCs w:val="20"/>
    </w:rPr>
  </w:style>
  <w:style w:type="character" w:customStyle="1" w:styleId="CommentTextChar">
    <w:name w:val="Comment Text Char"/>
    <w:basedOn w:val="DefaultParagraphFont"/>
    <w:link w:val="CommentText"/>
    <w:rsid w:val="0076570F"/>
    <w:rPr>
      <w:rFonts w:ascii="Trebuchet MS" w:hAnsi="Trebuchet MS" w:cs="Times New Roman"/>
      <w:sz w:val="20"/>
      <w:szCs w:val="20"/>
    </w:rPr>
  </w:style>
  <w:style w:type="paragraph" w:styleId="CommentSubject">
    <w:name w:val="annotation subject"/>
    <w:basedOn w:val="CommentText"/>
    <w:next w:val="CommentText"/>
    <w:link w:val="CommentSubjectChar"/>
    <w:rsid w:val="0076570F"/>
    <w:rPr>
      <w:b/>
      <w:bCs/>
    </w:rPr>
  </w:style>
  <w:style w:type="character" w:customStyle="1" w:styleId="CommentSubjectChar">
    <w:name w:val="Comment Subject Char"/>
    <w:basedOn w:val="CommentTextChar"/>
    <w:link w:val="CommentSubject"/>
    <w:rsid w:val="0076570F"/>
    <w:rPr>
      <w:b/>
      <w:bCs/>
    </w:rPr>
  </w:style>
  <w:style w:type="character" w:customStyle="1" w:styleId="BalloonTextChar1">
    <w:name w:val="Balloon Text Char1"/>
    <w:basedOn w:val="DefaultParagraphFont"/>
    <w:link w:val="BalloonText"/>
    <w:rsid w:val="0076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434344">
      <w:bodyDiv w:val="1"/>
      <w:marLeft w:val="0"/>
      <w:marRight w:val="0"/>
      <w:marTop w:val="0"/>
      <w:marBottom w:val="0"/>
      <w:divBdr>
        <w:top w:val="none" w:sz="0" w:space="0" w:color="auto"/>
        <w:left w:val="none" w:sz="0" w:space="0" w:color="auto"/>
        <w:bottom w:val="none" w:sz="0" w:space="0" w:color="auto"/>
        <w:right w:val="none" w:sz="0" w:space="0" w:color="auto"/>
      </w:divBdr>
    </w:div>
    <w:div w:id="388379632">
      <w:bodyDiv w:val="1"/>
      <w:marLeft w:val="0"/>
      <w:marRight w:val="0"/>
      <w:marTop w:val="0"/>
      <w:marBottom w:val="0"/>
      <w:divBdr>
        <w:top w:val="none" w:sz="0" w:space="0" w:color="auto"/>
        <w:left w:val="none" w:sz="0" w:space="0" w:color="auto"/>
        <w:bottom w:val="none" w:sz="0" w:space="0" w:color="auto"/>
        <w:right w:val="none" w:sz="0" w:space="0" w:color="auto"/>
      </w:divBdr>
    </w:div>
    <w:div w:id="691608367">
      <w:bodyDiv w:val="1"/>
      <w:marLeft w:val="0"/>
      <w:marRight w:val="0"/>
      <w:marTop w:val="0"/>
      <w:marBottom w:val="0"/>
      <w:divBdr>
        <w:top w:val="none" w:sz="0" w:space="0" w:color="auto"/>
        <w:left w:val="none" w:sz="0" w:space="0" w:color="auto"/>
        <w:bottom w:val="none" w:sz="0" w:space="0" w:color="auto"/>
        <w:right w:val="none" w:sz="0" w:space="0" w:color="auto"/>
      </w:divBdr>
    </w:div>
    <w:div w:id="1365710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sted.app.box.com/dww/1/553292004" TargetMode="External"/><Relationship Id="rId13" Type="http://schemas.openxmlformats.org/officeDocument/2006/relationships/hyperlink" Target="http://dwwlibrary.wested.org/media/concrete-to-abstract-sequence" TargetMode="External"/><Relationship Id="rId18" Type="http://schemas.openxmlformats.org/officeDocument/2006/relationships/hyperlink" Target="http://dwwlibrary.wested.org/media/connecting-classrooms-to-the-worl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wwlibrary.wested.org/media/demonstrating-thermal-layering" TargetMode="External"/><Relationship Id="rId17" Type="http://schemas.openxmlformats.org/officeDocument/2006/relationships/hyperlink" Target="http://wested.mediacore.tv/api2/media/2470536/files/5223946/cont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wwlibrary.wested.org/media/making-history-come-alive" TargetMode="External"/><Relationship Id="rId20" Type="http://schemas.openxmlformats.org/officeDocument/2006/relationships/hyperlink" Target="http://dwwlibrary.wested.org/media/science-in-motio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wwlibrary.wested.org/media/cupcake-geology-using-models-to-explain-abstract-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wwlibrary.wested.org/media/visual-representation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wwlibrary.wested.org/media/ways-to-measure-1-12-cups" TargetMode="External"/><Relationship Id="rId19" Type="http://schemas.openxmlformats.org/officeDocument/2006/relationships/hyperlink" Target="https://wested.app.box.com/dww/1/447589681/3659910565/1" TargetMode="External"/><Relationship Id="rId4" Type="http://schemas.openxmlformats.org/officeDocument/2006/relationships/settings" Target="settings.xml"/><Relationship Id="rId9" Type="http://schemas.openxmlformats.org/officeDocument/2006/relationships/hyperlink" Target="http://dwwlibrary.wested.org/media/making-and-using-fraction-strips" TargetMode="External"/><Relationship Id="rId14" Type="http://schemas.openxmlformats.org/officeDocument/2006/relationships/hyperlink" Target="https://wested.app.box.com/dww/1/553321486/5296327062/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esktop\WestEd%20DWW\DWW-CrossTopic_20120816.dotx" TargetMode="External"/></Relationships>
</file>

<file path=word/theme/theme1.xml><?xml version="1.0" encoding="utf-8"?>
<a:theme xmlns:a="http://schemas.openxmlformats.org/drawingml/2006/main" name="DWW">
  <a:themeElements>
    <a:clrScheme name="DWW">
      <a:dk1>
        <a:sysClr val="windowText" lastClr="000000"/>
      </a:dk1>
      <a:lt1>
        <a:sysClr val="window" lastClr="FFFFFF"/>
      </a:lt1>
      <a:dk2>
        <a:srgbClr val="2A5CA5"/>
      </a:dk2>
      <a:lt2>
        <a:srgbClr val="EEECE1"/>
      </a:lt2>
      <a:accent1>
        <a:srgbClr val="0098FF"/>
      </a:accent1>
      <a:accent2>
        <a:srgbClr val="2A5CA5"/>
      </a:accent2>
      <a:accent3>
        <a:srgbClr val="003C91"/>
      </a:accent3>
      <a:accent4>
        <a:srgbClr val="C1E8FF"/>
      </a:accent4>
      <a:accent5>
        <a:srgbClr val="9BD5FF"/>
      </a:accent5>
      <a:accent6>
        <a:srgbClr val="F6921A"/>
      </a:accent6>
      <a:hlink>
        <a:srgbClr val="0098FF"/>
      </a:hlink>
      <a:folHlink>
        <a:srgbClr val="710080"/>
      </a:folHlink>
    </a:clrScheme>
    <a:fontScheme name="Opulent">
      <a:majorFont>
        <a:latin typeface="Trebuchet MS"/>
        <a:ea typeface=""/>
        <a:cs typeface=""/>
        <a:font script="Jpan" typeface="ヒラギノ丸ゴ Pro W4"/>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ヒラギノ丸ゴ Pro W4"/>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FFD5-424D-4595-98BB-2ABF2850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DWW-CrossTopic_20120816</Template>
  <TotalTime>1</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Using Concrete Examples to Teach Abstract Concepts</vt:lpstr>
    </vt:vector>
  </TitlesOfParts>
  <Company>WestEd</Company>
  <LinksUpToDate>false</LinksUpToDate>
  <CharactersWithSpaces>9573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Concrete Examples to Teach Abstract Concepts</dc:title>
  <dc:subject>Using Concrete Examples to Teach Abstract Concepts</dc:subject>
  <dc:creator>DWW</dc:creator>
  <cp:keywords>Cross-Topic Guide, Using Concrete Examples to Teach Abstract Concepts</cp:keywords>
  <cp:lastModifiedBy> Rosemary</cp:lastModifiedBy>
  <cp:revision>2</cp:revision>
  <cp:lastPrinted>2012-09-06T22:34:00Z</cp:lastPrinted>
  <dcterms:created xsi:type="dcterms:W3CDTF">2014-12-08T16:44:00Z</dcterms:created>
  <dcterms:modified xsi:type="dcterms:W3CDTF">2014-12-08T16:44:00Z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